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AE328" w14:textId="4D86C180" w:rsidR="00F92F66" w:rsidRPr="00FB0F8C" w:rsidRDefault="008B489A" w:rsidP="00F92F66">
      <w:pPr>
        <w:jc w:val="right"/>
        <w:rPr>
          <w:rFonts w:ascii="Times New Roman" w:hAnsi="Times New Roman" w:cs="Times New Roman"/>
          <w:b/>
          <w:sz w:val="24"/>
          <w:szCs w:val="24"/>
          <w:lang w:val="sr-Cyrl-RS"/>
        </w:rPr>
      </w:pPr>
      <w:r w:rsidRPr="00FB0F8C">
        <w:rPr>
          <w:rFonts w:ascii="Times New Roman" w:hAnsi="Times New Roman" w:cs="Times New Roman"/>
          <w:b/>
          <w:sz w:val="24"/>
          <w:szCs w:val="24"/>
          <w:lang w:val="sr-Cyrl-RS"/>
        </w:rPr>
        <w:t>НАЦРТ</w:t>
      </w:r>
    </w:p>
    <w:p w14:paraId="455AC4F3" w14:textId="77777777" w:rsidR="00053BBF" w:rsidRPr="00FB0F8C" w:rsidRDefault="00053BBF" w:rsidP="00F92F66">
      <w:pPr>
        <w:jc w:val="right"/>
        <w:rPr>
          <w:rFonts w:ascii="Times New Roman" w:hAnsi="Times New Roman" w:cs="Times New Roman"/>
          <w:b/>
          <w:sz w:val="24"/>
          <w:szCs w:val="24"/>
          <w:lang w:val="sr-Cyrl-RS"/>
        </w:rPr>
      </w:pPr>
    </w:p>
    <w:p w14:paraId="514E7CC1" w14:textId="15165989" w:rsidR="006F106E" w:rsidRPr="00FB0F8C" w:rsidRDefault="006F106E" w:rsidP="006F106E">
      <w:pPr>
        <w:ind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 xml:space="preserve">На основу члана </w:t>
      </w:r>
      <w:r w:rsidR="00241864" w:rsidRPr="00FB0F8C">
        <w:rPr>
          <w:rFonts w:ascii="Times New Roman" w:hAnsi="Times New Roman" w:cs="Times New Roman"/>
          <w:sz w:val="24"/>
          <w:szCs w:val="24"/>
          <w:lang w:val="sr-Cyrl-RS"/>
        </w:rPr>
        <w:t>5. став 3</w:t>
      </w:r>
      <w:r w:rsidR="0080371C" w:rsidRPr="00FB0F8C">
        <w:rPr>
          <w:rFonts w:ascii="Times New Roman" w:hAnsi="Times New Roman" w:cs="Times New Roman"/>
          <w:sz w:val="24"/>
          <w:szCs w:val="24"/>
          <w:lang w:val="sr-Cyrl-RS"/>
        </w:rPr>
        <w:t xml:space="preserve">. </w:t>
      </w:r>
      <w:r w:rsidRPr="00FB0F8C">
        <w:rPr>
          <w:rFonts w:ascii="Times New Roman" w:hAnsi="Times New Roman" w:cs="Times New Roman"/>
          <w:sz w:val="24"/>
          <w:szCs w:val="24"/>
          <w:lang w:val="sr-Cyrl-RS"/>
        </w:rPr>
        <w:t xml:space="preserve">Закона о контроли државне помоћи („Службени гласник РС”, број 73/19) и члана 42. став 1. Закона о </w:t>
      </w:r>
      <w:r w:rsidR="00B47C8B" w:rsidRPr="00FB0F8C">
        <w:rPr>
          <w:rFonts w:ascii="Times New Roman" w:hAnsi="Times New Roman" w:cs="Times New Roman"/>
          <w:sz w:val="24"/>
          <w:szCs w:val="24"/>
          <w:lang w:val="sr-Cyrl-RS"/>
        </w:rPr>
        <w:t xml:space="preserve">Влади </w:t>
      </w:r>
      <w:r w:rsidRPr="00FB0F8C">
        <w:rPr>
          <w:rFonts w:ascii="Times New Roman" w:hAnsi="Times New Roman" w:cs="Times New Roman"/>
          <w:sz w:val="24"/>
          <w:szCs w:val="24"/>
          <w:lang w:val="sr-Cyrl-RS"/>
        </w:rPr>
        <w:t>(„Службени гласник РС”, бр. 55/05, 71/05 - исправка, 101/07, 65/08, 16/11, 68/12 - УС, 72/12, 7/14 - УС, 44/14 и 30/18 - др. закон),</w:t>
      </w:r>
    </w:p>
    <w:p w14:paraId="03C1FA54" w14:textId="77777777" w:rsidR="00D663D2" w:rsidRPr="00FB0F8C" w:rsidRDefault="00D663D2" w:rsidP="006F106E">
      <w:pPr>
        <w:ind w:firstLine="720"/>
        <w:jc w:val="both"/>
        <w:rPr>
          <w:rFonts w:ascii="Times New Roman" w:hAnsi="Times New Roman" w:cs="Times New Roman"/>
          <w:sz w:val="24"/>
          <w:szCs w:val="24"/>
          <w:lang w:val="sr-Cyrl-RS"/>
        </w:rPr>
      </w:pPr>
    </w:p>
    <w:p w14:paraId="101953FB" w14:textId="4B14DE51" w:rsidR="00F92F66" w:rsidRPr="00FB0F8C" w:rsidRDefault="006F106E" w:rsidP="006135B6">
      <w:pPr>
        <w:ind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Влада доноси</w:t>
      </w:r>
    </w:p>
    <w:p w14:paraId="1CEDAA33" w14:textId="77777777" w:rsidR="00AF55BB" w:rsidRPr="00FB0F8C" w:rsidRDefault="00AF55BB" w:rsidP="006135B6">
      <w:pPr>
        <w:ind w:firstLine="720"/>
        <w:jc w:val="both"/>
        <w:rPr>
          <w:rFonts w:ascii="Times New Roman" w:hAnsi="Times New Roman" w:cs="Times New Roman"/>
          <w:sz w:val="24"/>
          <w:szCs w:val="24"/>
          <w:lang w:val="sr-Cyrl-RS"/>
        </w:rPr>
      </w:pPr>
    </w:p>
    <w:p w14:paraId="54AA5B24" w14:textId="77777777" w:rsidR="006F106E" w:rsidRPr="00FB0F8C" w:rsidRDefault="006F106E" w:rsidP="00B47C8B">
      <w:pPr>
        <w:jc w:val="center"/>
        <w:rPr>
          <w:rFonts w:ascii="Times New Roman" w:hAnsi="Times New Roman" w:cs="Times New Roman"/>
          <w:b/>
          <w:bCs/>
          <w:sz w:val="24"/>
          <w:szCs w:val="24"/>
          <w:lang w:val="sr-Cyrl-RS"/>
        </w:rPr>
      </w:pPr>
      <w:r w:rsidRPr="00FB0F8C">
        <w:rPr>
          <w:rFonts w:ascii="Times New Roman" w:hAnsi="Times New Roman" w:cs="Times New Roman"/>
          <w:b/>
          <w:bCs/>
          <w:sz w:val="24"/>
          <w:szCs w:val="24"/>
          <w:lang w:val="sr-Cyrl-RS"/>
        </w:rPr>
        <w:t>УРЕДБУ</w:t>
      </w:r>
    </w:p>
    <w:p w14:paraId="26776599" w14:textId="23D386A5" w:rsidR="006F106E" w:rsidRPr="00FB0F8C" w:rsidRDefault="006F106E" w:rsidP="00B47C8B">
      <w:pPr>
        <w:jc w:val="center"/>
        <w:rPr>
          <w:rFonts w:ascii="Times New Roman" w:hAnsi="Times New Roman" w:cs="Times New Roman"/>
          <w:b/>
          <w:bCs/>
          <w:sz w:val="24"/>
          <w:szCs w:val="24"/>
          <w:lang w:val="sr-Cyrl-RS"/>
        </w:rPr>
      </w:pPr>
      <w:r w:rsidRPr="00FB0F8C">
        <w:rPr>
          <w:rFonts w:ascii="Times New Roman" w:hAnsi="Times New Roman" w:cs="Times New Roman"/>
          <w:b/>
          <w:bCs/>
          <w:sz w:val="24"/>
          <w:szCs w:val="24"/>
          <w:lang w:val="sr-Cyrl-RS"/>
        </w:rPr>
        <w:t xml:space="preserve">О УСЛОВИМА И КРИТЕРИЈУМИМА УСКЛАЂЕНОСТИ </w:t>
      </w:r>
      <w:r w:rsidR="00B47C8B" w:rsidRPr="00FB0F8C">
        <w:rPr>
          <w:rFonts w:ascii="Times New Roman" w:hAnsi="Times New Roman" w:cs="Times New Roman"/>
          <w:b/>
          <w:bCs/>
          <w:sz w:val="24"/>
          <w:szCs w:val="24"/>
          <w:lang w:val="sr-Cyrl-RS"/>
        </w:rPr>
        <w:t xml:space="preserve">ДРЖАВНЕ </w:t>
      </w:r>
      <w:r w:rsidRPr="00FB0F8C">
        <w:rPr>
          <w:rFonts w:ascii="Times New Roman" w:hAnsi="Times New Roman" w:cs="Times New Roman"/>
          <w:b/>
          <w:bCs/>
          <w:sz w:val="24"/>
          <w:szCs w:val="24"/>
          <w:lang w:val="sr-Cyrl-RS"/>
        </w:rPr>
        <w:t>ПОМОЋИ У ОБЛИКУ НАКНАДЕ ЗА ОБАВЉАЊЕ</w:t>
      </w:r>
    </w:p>
    <w:p w14:paraId="4D81592D" w14:textId="628F862F" w:rsidR="006F106E" w:rsidRPr="00FB0F8C" w:rsidRDefault="00B47C8B" w:rsidP="00B47C8B">
      <w:pPr>
        <w:jc w:val="center"/>
        <w:rPr>
          <w:rFonts w:ascii="Times New Roman" w:hAnsi="Times New Roman" w:cs="Times New Roman"/>
          <w:b/>
          <w:bCs/>
          <w:sz w:val="24"/>
          <w:szCs w:val="24"/>
          <w:lang w:val="sr-Cyrl-RS"/>
        </w:rPr>
      </w:pPr>
      <w:r w:rsidRPr="00FB0F8C">
        <w:rPr>
          <w:rFonts w:ascii="Times New Roman" w:hAnsi="Times New Roman" w:cs="Times New Roman"/>
          <w:b/>
          <w:bCs/>
          <w:sz w:val="24"/>
          <w:szCs w:val="24"/>
          <w:lang w:val="sr-Cyrl-RS"/>
        </w:rPr>
        <w:t xml:space="preserve">УСЛУГА </w:t>
      </w:r>
      <w:r w:rsidR="006F106E" w:rsidRPr="00FB0F8C">
        <w:rPr>
          <w:rFonts w:ascii="Times New Roman" w:hAnsi="Times New Roman" w:cs="Times New Roman"/>
          <w:b/>
          <w:bCs/>
          <w:sz w:val="24"/>
          <w:szCs w:val="24"/>
          <w:lang w:val="sr-Cyrl-RS"/>
        </w:rPr>
        <w:t>ОД ОПШТЕГ ЕКОНОМСКОГ ИНТЕРЕСА</w:t>
      </w:r>
    </w:p>
    <w:p w14:paraId="7646EED5" w14:textId="77777777" w:rsidR="006F106E" w:rsidRPr="00FB0F8C" w:rsidRDefault="006F106E" w:rsidP="006F106E">
      <w:pPr>
        <w:ind w:firstLine="720"/>
        <w:jc w:val="center"/>
        <w:rPr>
          <w:rFonts w:ascii="Times New Roman" w:hAnsi="Times New Roman" w:cs="Times New Roman"/>
          <w:b/>
          <w:bCs/>
          <w:sz w:val="24"/>
          <w:szCs w:val="24"/>
          <w:lang w:val="sr-Cyrl-RS"/>
        </w:rPr>
      </w:pPr>
    </w:p>
    <w:p w14:paraId="1A455944" w14:textId="7FE9CDBD" w:rsidR="006F106E" w:rsidRPr="00FB0F8C" w:rsidRDefault="006F106E" w:rsidP="00647C5C">
      <w:pPr>
        <w:jc w:val="center"/>
        <w:rPr>
          <w:rFonts w:ascii="Times New Roman" w:hAnsi="Times New Roman" w:cs="Times New Roman"/>
          <w:b/>
          <w:bCs/>
          <w:sz w:val="24"/>
          <w:szCs w:val="24"/>
          <w:lang w:val="sr-Cyrl-RS"/>
        </w:rPr>
      </w:pPr>
      <w:r w:rsidRPr="00FB0F8C">
        <w:rPr>
          <w:rFonts w:ascii="Times New Roman" w:hAnsi="Times New Roman" w:cs="Times New Roman"/>
          <w:b/>
          <w:bCs/>
          <w:sz w:val="24"/>
          <w:szCs w:val="24"/>
          <w:lang w:val="sr-Cyrl-RS"/>
        </w:rPr>
        <w:t>I.</w:t>
      </w:r>
      <w:r w:rsidRPr="00FB0F8C">
        <w:rPr>
          <w:rFonts w:ascii="Times New Roman" w:hAnsi="Times New Roman" w:cs="Times New Roman"/>
          <w:b/>
          <w:bCs/>
          <w:sz w:val="24"/>
          <w:szCs w:val="24"/>
          <w:lang w:val="sr-Cyrl-RS"/>
        </w:rPr>
        <w:tab/>
        <w:t>УВОДНЕ ОДРЕДБЕ</w:t>
      </w:r>
    </w:p>
    <w:p w14:paraId="15F1F585" w14:textId="77777777" w:rsidR="006F106E" w:rsidRPr="00FB0F8C" w:rsidRDefault="006F106E" w:rsidP="00B47C8B">
      <w:pPr>
        <w:jc w:val="center"/>
        <w:rPr>
          <w:rFonts w:ascii="Times New Roman" w:hAnsi="Times New Roman" w:cs="Times New Roman"/>
          <w:b/>
          <w:bCs/>
          <w:sz w:val="24"/>
          <w:szCs w:val="24"/>
          <w:lang w:val="sr-Cyrl-RS"/>
        </w:rPr>
      </w:pPr>
    </w:p>
    <w:p w14:paraId="717E5127" w14:textId="4786B59C" w:rsidR="006F106E" w:rsidRPr="00FB0F8C" w:rsidRDefault="006F106E" w:rsidP="00B47C8B">
      <w:pPr>
        <w:jc w:val="center"/>
        <w:rPr>
          <w:rFonts w:ascii="Times New Roman" w:hAnsi="Times New Roman" w:cs="Times New Roman"/>
          <w:b/>
          <w:bCs/>
          <w:sz w:val="24"/>
          <w:szCs w:val="24"/>
          <w:lang w:val="sr-Cyrl-RS"/>
        </w:rPr>
      </w:pPr>
      <w:r w:rsidRPr="00FB0F8C">
        <w:rPr>
          <w:rFonts w:ascii="Times New Roman" w:hAnsi="Times New Roman" w:cs="Times New Roman"/>
          <w:b/>
          <w:bCs/>
          <w:sz w:val="24"/>
          <w:szCs w:val="24"/>
          <w:lang w:val="sr-Cyrl-RS"/>
        </w:rPr>
        <w:t>Предмет</w:t>
      </w:r>
    </w:p>
    <w:p w14:paraId="7A01E868" w14:textId="77777777" w:rsidR="006F106E" w:rsidRPr="00FB0F8C" w:rsidRDefault="006F106E" w:rsidP="00B47C8B">
      <w:pPr>
        <w:jc w:val="center"/>
        <w:rPr>
          <w:rFonts w:ascii="Times New Roman" w:hAnsi="Times New Roman" w:cs="Times New Roman"/>
          <w:b/>
          <w:bCs/>
          <w:sz w:val="24"/>
          <w:szCs w:val="24"/>
          <w:lang w:val="sr-Cyrl-RS"/>
        </w:rPr>
      </w:pPr>
    </w:p>
    <w:p w14:paraId="12666400" w14:textId="77777777" w:rsidR="006F106E" w:rsidRPr="00FB0F8C" w:rsidRDefault="006F106E" w:rsidP="00B47C8B">
      <w:pPr>
        <w:jc w:val="center"/>
        <w:rPr>
          <w:rFonts w:ascii="Times New Roman" w:hAnsi="Times New Roman" w:cs="Times New Roman"/>
          <w:b/>
          <w:bCs/>
          <w:sz w:val="24"/>
          <w:szCs w:val="24"/>
          <w:lang w:val="sr-Cyrl-RS"/>
        </w:rPr>
      </w:pPr>
      <w:r w:rsidRPr="00FB0F8C">
        <w:rPr>
          <w:rFonts w:ascii="Times New Roman" w:hAnsi="Times New Roman" w:cs="Times New Roman"/>
          <w:b/>
          <w:bCs/>
          <w:sz w:val="24"/>
          <w:szCs w:val="24"/>
          <w:lang w:val="sr-Cyrl-RS"/>
        </w:rPr>
        <w:t>Члан 1.</w:t>
      </w:r>
    </w:p>
    <w:p w14:paraId="2887E43D" w14:textId="2FE3FA8F" w:rsidR="00E07F35" w:rsidRPr="00FB0F8C" w:rsidRDefault="00E07F35" w:rsidP="00E07F35">
      <w:pPr>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ab/>
      </w:r>
      <w:r w:rsidR="008E41C9" w:rsidRPr="00FB0F8C">
        <w:rPr>
          <w:rFonts w:ascii="Times New Roman" w:hAnsi="Times New Roman" w:cs="Times New Roman"/>
          <w:sz w:val="24"/>
          <w:szCs w:val="24"/>
          <w:lang w:val="sr-Cyrl-RS"/>
        </w:rPr>
        <w:t>Овом уредбом ближе се уређују услови и критеријуми усклађености државне помоћи за обављање услуга од општег економског интереса</w:t>
      </w:r>
    </w:p>
    <w:p w14:paraId="75BEB2F3" w14:textId="77777777" w:rsidR="00E07F35" w:rsidRPr="00FB0F8C" w:rsidRDefault="00E07F35" w:rsidP="001C075E">
      <w:pPr>
        <w:jc w:val="center"/>
        <w:rPr>
          <w:rFonts w:ascii="Times New Roman" w:hAnsi="Times New Roman" w:cs="Times New Roman"/>
          <w:sz w:val="24"/>
          <w:szCs w:val="24"/>
          <w:lang w:val="sr-Cyrl-RS"/>
        </w:rPr>
      </w:pPr>
    </w:p>
    <w:p w14:paraId="2E08FE99" w14:textId="004BC484" w:rsidR="00AA6F53" w:rsidRPr="00FB0F8C" w:rsidRDefault="001C075E" w:rsidP="001C075E">
      <w:pPr>
        <w:jc w:val="center"/>
        <w:rPr>
          <w:rFonts w:ascii="Times New Roman" w:hAnsi="Times New Roman" w:cs="Times New Roman"/>
          <w:b/>
          <w:bCs/>
          <w:sz w:val="24"/>
          <w:szCs w:val="24"/>
          <w:lang w:val="sr-Cyrl-RS"/>
        </w:rPr>
      </w:pPr>
      <w:r w:rsidRPr="00FB0F8C">
        <w:rPr>
          <w:rFonts w:ascii="Times New Roman" w:hAnsi="Times New Roman" w:cs="Times New Roman"/>
          <w:b/>
          <w:bCs/>
          <w:sz w:val="24"/>
          <w:szCs w:val="24"/>
          <w:lang w:val="sr-Cyrl-RS"/>
        </w:rPr>
        <w:t>Примена</w:t>
      </w:r>
    </w:p>
    <w:p w14:paraId="1CE3B9CE" w14:textId="77777777" w:rsidR="00A5206E" w:rsidRPr="00FB0F8C" w:rsidRDefault="00A5206E" w:rsidP="001C075E">
      <w:pPr>
        <w:jc w:val="center"/>
        <w:rPr>
          <w:rFonts w:ascii="Times New Roman" w:hAnsi="Times New Roman" w:cs="Times New Roman"/>
          <w:b/>
          <w:bCs/>
          <w:sz w:val="24"/>
          <w:szCs w:val="24"/>
          <w:lang w:val="sr-Cyrl-RS"/>
        </w:rPr>
      </w:pPr>
    </w:p>
    <w:p w14:paraId="705FF4CB" w14:textId="68E11345" w:rsidR="00F92F66" w:rsidRPr="00FB0F8C" w:rsidRDefault="001C075E" w:rsidP="001C075E">
      <w:pPr>
        <w:jc w:val="center"/>
        <w:rPr>
          <w:rFonts w:ascii="Times New Roman" w:hAnsi="Times New Roman" w:cs="Times New Roman"/>
          <w:b/>
          <w:bCs/>
          <w:sz w:val="24"/>
          <w:szCs w:val="24"/>
          <w:lang w:val="sr-Cyrl-RS"/>
        </w:rPr>
      </w:pPr>
      <w:r w:rsidRPr="00FB0F8C">
        <w:rPr>
          <w:rFonts w:ascii="Times New Roman" w:hAnsi="Times New Roman" w:cs="Times New Roman"/>
          <w:b/>
          <w:bCs/>
          <w:sz w:val="24"/>
          <w:szCs w:val="24"/>
          <w:lang w:val="sr-Cyrl-RS"/>
        </w:rPr>
        <w:t>Члан 2.</w:t>
      </w:r>
    </w:p>
    <w:p w14:paraId="162A80A0" w14:textId="75394730" w:rsidR="008E41C9" w:rsidRPr="00FB0F8C" w:rsidRDefault="00F92F66" w:rsidP="001C075E">
      <w:pPr>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ab/>
      </w:r>
      <w:r w:rsidR="00241864" w:rsidRPr="00FB0F8C">
        <w:rPr>
          <w:rFonts w:ascii="Times New Roman" w:hAnsi="Times New Roman" w:cs="Times New Roman"/>
          <w:sz w:val="24"/>
          <w:szCs w:val="24"/>
          <w:lang w:val="sr-Cyrl-RS"/>
        </w:rPr>
        <w:t xml:space="preserve">Одредбе ове уредбе </w:t>
      </w:r>
      <w:r w:rsidR="00C11793" w:rsidRPr="00FB0F8C">
        <w:rPr>
          <w:rFonts w:ascii="Times New Roman" w:hAnsi="Times New Roman" w:cs="Times New Roman"/>
          <w:sz w:val="24"/>
          <w:szCs w:val="24"/>
          <w:lang w:val="sr-Cyrl-RS"/>
        </w:rPr>
        <w:t xml:space="preserve">примењују се на </w:t>
      </w:r>
      <w:r w:rsidR="00241864" w:rsidRPr="00FB0F8C">
        <w:rPr>
          <w:rFonts w:ascii="Times New Roman" w:hAnsi="Times New Roman" w:cs="Times New Roman"/>
          <w:sz w:val="24"/>
          <w:szCs w:val="24"/>
          <w:lang w:val="sr-Cyrl-RS"/>
        </w:rPr>
        <w:t xml:space="preserve">државну помоћ која се додељује у облику </w:t>
      </w:r>
      <w:r w:rsidR="00C11793" w:rsidRPr="00FB0F8C">
        <w:rPr>
          <w:rFonts w:ascii="Times New Roman" w:hAnsi="Times New Roman" w:cs="Times New Roman"/>
          <w:sz w:val="24"/>
          <w:szCs w:val="24"/>
          <w:lang w:val="sr-Cyrl-RS"/>
        </w:rPr>
        <w:t xml:space="preserve">накнаде за обављање </w:t>
      </w:r>
      <w:r w:rsidR="00C618F7" w:rsidRPr="00FB0F8C">
        <w:rPr>
          <w:rFonts w:ascii="Times New Roman" w:hAnsi="Times New Roman" w:cs="Times New Roman"/>
          <w:sz w:val="24"/>
          <w:szCs w:val="24"/>
          <w:lang w:val="sr-Cyrl-RS"/>
        </w:rPr>
        <w:t xml:space="preserve">услуге </w:t>
      </w:r>
      <w:r w:rsidR="00C11793" w:rsidRPr="00FB0F8C">
        <w:rPr>
          <w:rFonts w:ascii="Times New Roman" w:hAnsi="Times New Roman" w:cs="Times New Roman"/>
          <w:sz w:val="24"/>
          <w:szCs w:val="24"/>
          <w:lang w:val="sr-Cyrl-RS"/>
        </w:rPr>
        <w:t xml:space="preserve">од општег економског интереса </w:t>
      </w:r>
      <w:r w:rsidR="00F732E8" w:rsidRPr="00FB0F8C">
        <w:rPr>
          <w:rFonts w:ascii="Times New Roman" w:hAnsi="Times New Roman" w:cs="Times New Roman"/>
          <w:sz w:val="24"/>
          <w:szCs w:val="24"/>
          <w:lang w:val="sr-Cyrl-RS"/>
        </w:rPr>
        <w:t xml:space="preserve">(у даљем тексту: накнада) </w:t>
      </w:r>
      <w:r w:rsidR="00C618F7" w:rsidRPr="00FB0F8C">
        <w:rPr>
          <w:rFonts w:ascii="Times New Roman" w:hAnsi="Times New Roman" w:cs="Times New Roman"/>
          <w:sz w:val="24"/>
          <w:szCs w:val="24"/>
          <w:lang w:val="sr-Cyrl-RS"/>
        </w:rPr>
        <w:t xml:space="preserve">учеснику </w:t>
      </w:r>
      <w:r w:rsidR="00C11793" w:rsidRPr="00FB0F8C">
        <w:rPr>
          <w:rFonts w:ascii="Times New Roman" w:hAnsi="Times New Roman" w:cs="Times New Roman"/>
          <w:sz w:val="24"/>
          <w:szCs w:val="24"/>
          <w:lang w:val="sr-Cyrl-RS"/>
        </w:rPr>
        <w:t xml:space="preserve">на тржишту </w:t>
      </w:r>
      <w:r w:rsidR="00C618F7" w:rsidRPr="00FB0F8C">
        <w:rPr>
          <w:rFonts w:ascii="Times New Roman" w:hAnsi="Times New Roman" w:cs="Times New Roman"/>
          <w:sz w:val="24"/>
          <w:szCs w:val="24"/>
          <w:lang w:val="sr-Cyrl-RS"/>
        </w:rPr>
        <w:t xml:space="preserve">коме </w:t>
      </w:r>
      <w:r w:rsidR="00C11793" w:rsidRPr="00FB0F8C">
        <w:rPr>
          <w:rFonts w:ascii="Times New Roman" w:hAnsi="Times New Roman" w:cs="Times New Roman"/>
          <w:sz w:val="24"/>
          <w:szCs w:val="24"/>
          <w:lang w:val="sr-Cyrl-RS"/>
        </w:rPr>
        <w:t>је поверен</w:t>
      </w:r>
      <w:r w:rsidR="00D52403" w:rsidRPr="00FB0F8C">
        <w:rPr>
          <w:rFonts w:ascii="Times New Roman" w:hAnsi="Times New Roman" w:cs="Times New Roman"/>
          <w:sz w:val="24"/>
          <w:szCs w:val="24"/>
          <w:lang w:val="sr-Cyrl-RS"/>
        </w:rPr>
        <w:t>о</w:t>
      </w:r>
      <w:r w:rsidR="00C11793" w:rsidRPr="00FB0F8C">
        <w:rPr>
          <w:rFonts w:ascii="Times New Roman" w:hAnsi="Times New Roman" w:cs="Times New Roman"/>
          <w:sz w:val="24"/>
          <w:szCs w:val="24"/>
          <w:lang w:val="sr-Cyrl-RS"/>
        </w:rPr>
        <w:t xml:space="preserve"> </w:t>
      </w:r>
      <w:r w:rsidR="00D52403" w:rsidRPr="00FB0F8C">
        <w:rPr>
          <w:rFonts w:ascii="Times New Roman" w:hAnsi="Times New Roman" w:cs="Times New Roman"/>
          <w:sz w:val="24"/>
          <w:szCs w:val="24"/>
          <w:lang w:val="sr-Cyrl-RS"/>
        </w:rPr>
        <w:t xml:space="preserve">обављање </w:t>
      </w:r>
      <w:r w:rsidR="00C11793" w:rsidRPr="00FB0F8C">
        <w:rPr>
          <w:rFonts w:ascii="Times New Roman" w:hAnsi="Times New Roman" w:cs="Times New Roman"/>
          <w:sz w:val="24"/>
          <w:szCs w:val="24"/>
          <w:lang w:val="sr-Cyrl-RS"/>
        </w:rPr>
        <w:t>такв</w:t>
      </w:r>
      <w:r w:rsidR="004C644D" w:rsidRPr="00FB0F8C">
        <w:rPr>
          <w:rFonts w:ascii="Times New Roman" w:hAnsi="Times New Roman" w:cs="Times New Roman"/>
          <w:sz w:val="24"/>
          <w:szCs w:val="24"/>
          <w:lang w:val="sr-Cyrl-RS"/>
        </w:rPr>
        <w:t>e</w:t>
      </w:r>
      <w:r w:rsidR="00C11793" w:rsidRPr="00FB0F8C">
        <w:rPr>
          <w:rFonts w:ascii="Times New Roman" w:hAnsi="Times New Roman" w:cs="Times New Roman"/>
          <w:sz w:val="24"/>
          <w:szCs w:val="24"/>
          <w:lang w:val="sr-Cyrl-RS"/>
        </w:rPr>
        <w:t xml:space="preserve"> услуг</w:t>
      </w:r>
      <w:r w:rsidR="004C644D" w:rsidRPr="00FB0F8C">
        <w:rPr>
          <w:rFonts w:ascii="Times New Roman" w:hAnsi="Times New Roman" w:cs="Times New Roman"/>
          <w:sz w:val="24"/>
          <w:szCs w:val="24"/>
          <w:lang w:val="sr-Cyrl-RS"/>
        </w:rPr>
        <w:t>e</w:t>
      </w:r>
      <w:r w:rsidR="008E41C9" w:rsidRPr="00FB0F8C">
        <w:rPr>
          <w:rFonts w:ascii="Times New Roman" w:hAnsi="Times New Roman" w:cs="Times New Roman"/>
          <w:sz w:val="24"/>
          <w:szCs w:val="24"/>
          <w:lang w:val="sr-Cyrl-RS"/>
        </w:rPr>
        <w:t>.</w:t>
      </w:r>
    </w:p>
    <w:p w14:paraId="6D3F69A2" w14:textId="3AD4CBF7" w:rsidR="00C11793" w:rsidRPr="00FB0F8C" w:rsidRDefault="008E41C9" w:rsidP="001C075E">
      <w:pPr>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ab/>
        <w:t xml:space="preserve">Одредбе ове уредбе не примењују се </w:t>
      </w:r>
      <w:r w:rsidR="00C11793" w:rsidRPr="00FB0F8C">
        <w:rPr>
          <w:rFonts w:ascii="Times New Roman" w:hAnsi="Times New Roman" w:cs="Times New Roman"/>
          <w:sz w:val="24"/>
          <w:szCs w:val="24"/>
          <w:lang w:val="sr-Cyrl-RS"/>
        </w:rPr>
        <w:t xml:space="preserve"> на накнад</w:t>
      </w:r>
      <w:r w:rsidR="004C644D" w:rsidRPr="00FB0F8C">
        <w:rPr>
          <w:rFonts w:ascii="Times New Roman" w:hAnsi="Times New Roman" w:cs="Times New Roman"/>
          <w:sz w:val="24"/>
          <w:szCs w:val="24"/>
          <w:lang w:val="sr-Cyrl-RS"/>
        </w:rPr>
        <w:t>у</w:t>
      </w:r>
      <w:r w:rsidR="00C11793" w:rsidRPr="00FB0F8C">
        <w:rPr>
          <w:rFonts w:ascii="Times New Roman" w:hAnsi="Times New Roman" w:cs="Times New Roman"/>
          <w:sz w:val="24"/>
          <w:szCs w:val="24"/>
          <w:lang w:val="sr-Cyrl-RS"/>
        </w:rPr>
        <w:t xml:space="preserve"> </w:t>
      </w:r>
      <w:r w:rsidR="00C618F7" w:rsidRPr="00FB0F8C">
        <w:rPr>
          <w:rFonts w:ascii="Times New Roman" w:hAnsi="Times New Roman" w:cs="Times New Roman"/>
          <w:sz w:val="24"/>
          <w:szCs w:val="24"/>
          <w:lang w:val="sr-Cyrl-RS"/>
        </w:rPr>
        <w:t xml:space="preserve">учеснику </w:t>
      </w:r>
      <w:r w:rsidR="00241864" w:rsidRPr="00FB0F8C">
        <w:rPr>
          <w:rFonts w:ascii="Times New Roman" w:hAnsi="Times New Roman" w:cs="Times New Roman"/>
          <w:sz w:val="24"/>
          <w:szCs w:val="24"/>
          <w:lang w:val="sr-Cyrl-RS"/>
        </w:rPr>
        <w:t xml:space="preserve">на тржишту </w:t>
      </w:r>
      <w:r w:rsidR="00C618F7" w:rsidRPr="00FB0F8C">
        <w:rPr>
          <w:rFonts w:ascii="Times New Roman" w:hAnsi="Times New Roman" w:cs="Times New Roman"/>
          <w:sz w:val="24"/>
          <w:szCs w:val="24"/>
          <w:lang w:val="sr-Cyrl-RS"/>
        </w:rPr>
        <w:t xml:space="preserve">коме </w:t>
      </w:r>
      <w:r w:rsidR="00C11793" w:rsidRPr="00FB0F8C">
        <w:rPr>
          <w:rFonts w:ascii="Times New Roman" w:hAnsi="Times New Roman" w:cs="Times New Roman"/>
          <w:sz w:val="24"/>
          <w:szCs w:val="24"/>
          <w:lang w:val="sr-Cyrl-RS"/>
        </w:rPr>
        <w:t xml:space="preserve">је поверена обавеза обављања услуге </w:t>
      </w:r>
      <w:r w:rsidR="00DB028A" w:rsidRPr="00FB0F8C">
        <w:rPr>
          <w:rFonts w:ascii="Times New Roman" w:hAnsi="Times New Roman" w:cs="Times New Roman"/>
          <w:sz w:val="24"/>
          <w:szCs w:val="24"/>
          <w:lang w:val="sr-Cyrl-RS"/>
        </w:rPr>
        <w:t xml:space="preserve">јавног </w:t>
      </w:r>
      <w:r w:rsidR="00C11793" w:rsidRPr="00FB0F8C">
        <w:rPr>
          <w:rFonts w:ascii="Times New Roman" w:hAnsi="Times New Roman" w:cs="Times New Roman"/>
          <w:sz w:val="24"/>
          <w:szCs w:val="24"/>
          <w:lang w:val="sr-Cyrl-RS"/>
        </w:rPr>
        <w:t>железничк</w:t>
      </w:r>
      <w:r w:rsidR="00241864" w:rsidRPr="00FB0F8C">
        <w:rPr>
          <w:rFonts w:ascii="Times New Roman" w:hAnsi="Times New Roman" w:cs="Times New Roman"/>
          <w:sz w:val="24"/>
          <w:szCs w:val="24"/>
          <w:lang w:val="sr-Cyrl-RS"/>
        </w:rPr>
        <w:t>ог</w:t>
      </w:r>
      <w:r w:rsidR="00C11793" w:rsidRPr="00FB0F8C">
        <w:rPr>
          <w:rFonts w:ascii="Times New Roman" w:hAnsi="Times New Roman" w:cs="Times New Roman"/>
          <w:sz w:val="24"/>
          <w:szCs w:val="24"/>
          <w:lang w:val="sr-Cyrl-RS"/>
        </w:rPr>
        <w:t xml:space="preserve"> и </w:t>
      </w:r>
      <w:r w:rsidR="00241864" w:rsidRPr="00FB0F8C">
        <w:rPr>
          <w:rFonts w:ascii="Times New Roman" w:hAnsi="Times New Roman" w:cs="Times New Roman"/>
          <w:sz w:val="24"/>
          <w:szCs w:val="24"/>
          <w:lang w:val="sr-Cyrl-RS"/>
        </w:rPr>
        <w:t xml:space="preserve">друмског </w:t>
      </w:r>
      <w:r w:rsidR="00C11793" w:rsidRPr="00FB0F8C">
        <w:rPr>
          <w:rFonts w:ascii="Times New Roman" w:hAnsi="Times New Roman" w:cs="Times New Roman"/>
          <w:sz w:val="24"/>
          <w:szCs w:val="24"/>
          <w:lang w:val="sr-Cyrl-RS"/>
        </w:rPr>
        <w:t>превоз</w:t>
      </w:r>
      <w:r w:rsidR="00241864" w:rsidRPr="00FB0F8C">
        <w:rPr>
          <w:rFonts w:ascii="Times New Roman" w:hAnsi="Times New Roman" w:cs="Times New Roman"/>
          <w:sz w:val="24"/>
          <w:szCs w:val="24"/>
          <w:lang w:val="sr-Cyrl-RS"/>
        </w:rPr>
        <w:t>а</w:t>
      </w:r>
      <w:r w:rsidR="00C11793" w:rsidRPr="00FB0F8C">
        <w:rPr>
          <w:rFonts w:ascii="Times New Roman" w:hAnsi="Times New Roman" w:cs="Times New Roman"/>
          <w:sz w:val="24"/>
          <w:szCs w:val="24"/>
          <w:lang w:val="sr-Cyrl-RS"/>
        </w:rPr>
        <w:t xml:space="preserve"> путника и у области јавних медијских сервиса.</w:t>
      </w:r>
    </w:p>
    <w:p w14:paraId="473A722A" w14:textId="5A21ACB4" w:rsidR="00D82B75" w:rsidRPr="00FB0F8C" w:rsidRDefault="00EF7205" w:rsidP="00647C5C">
      <w:pPr>
        <w:jc w:val="both"/>
        <w:rPr>
          <w:rFonts w:ascii="Times New Roman" w:hAnsi="Times New Roman" w:cs="Times New Roman"/>
          <w:sz w:val="24"/>
          <w:szCs w:val="24"/>
          <w:highlight w:val="yellow"/>
          <w:lang w:val="sr-Cyrl-RS"/>
        </w:rPr>
      </w:pPr>
      <w:r w:rsidRPr="00FB0F8C">
        <w:rPr>
          <w:rFonts w:ascii="Times New Roman" w:hAnsi="Times New Roman" w:cs="Times New Roman"/>
          <w:sz w:val="24"/>
          <w:szCs w:val="24"/>
          <w:lang w:val="sr-Cyrl-RS"/>
        </w:rPr>
        <w:tab/>
        <w:t>Услуга од општег економског интереса је економска делатност која у редовним тржишним условима не може да се пружи у неопходном обиму, квалитету и</w:t>
      </w:r>
      <w:r w:rsidR="005E2D2F" w:rsidRPr="00FB0F8C">
        <w:rPr>
          <w:rFonts w:ascii="Times New Roman" w:hAnsi="Times New Roman" w:cs="Times New Roman"/>
          <w:sz w:val="24"/>
          <w:szCs w:val="24"/>
          <w:lang w:val="sr-Cyrl-RS"/>
        </w:rPr>
        <w:t>ли</w:t>
      </w:r>
      <w:r w:rsidRPr="00FB0F8C">
        <w:rPr>
          <w:rFonts w:ascii="Times New Roman" w:hAnsi="Times New Roman" w:cs="Times New Roman"/>
          <w:sz w:val="24"/>
          <w:szCs w:val="24"/>
          <w:lang w:val="sr-Cyrl-RS"/>
        </w:rPr>
        <w:t xml:space="preserve"> континуитету који задовољава општи друштвени интерес, без учешћа државе.  </w:t>
      </w:r>
      <w:r w:rsidRPr="00FB0F8C">
        <w:rPr>
          <w:rFonts w:ascii="Times New Roman" w:hAnsi="Times New Roman" w:cs="Times New Roman"/>
          <w:sz w:val="24"/>
          <w:szCs w:val="24"/>
          <w:highlight w:val="yellow"/>
          <w:lang w:val="sr-Cyrl-RS"/>
        </w:rPr>
        <w:t xml:space="preserve"> </w:t>
      </w:r>
    </w:p>
    <w:p w14:paraId="6C5875F4" w14:textId="38AC899B" w:rsidR="006152F6" w:rsidRPr="00FB0F8C" w:rsidRDefault="00647C5C" w:rsidP="00EF7205">
      <w:pPr>
        <w:ind w:firstLine="567"/>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 xml:space="preserve"> </w:t>
      </w:r>
      <w:r w:rsidR="007853ED" w:rsidRPr="00FB0F8C">
        <w:rPr>
          <w:rFonts w:ascii="Times New Roman" w:hAnsi="Times New Roman" w:cs="Times New Roman"/>
          <w:sz w:val="24"/>
          <w:szCs w:val="24"/>
          <w:lang w:val="sr-Cyrl-RS"/>
        </w:rPr>
        <w:t>Услуга из става 3. подразумева и обављање</w:t>
      </w:r>
      <w:r w:rsidR="006152F6" w:rsidRPr="00FB0F8C">
        <w:rPr>
          <w:rFonts w:ascii="Times New Roman" w:hAnsi="Times New Roman" w:cs="Times New Roman"/>
          <w:sz w:val="24"/>
          <w:szCs w:val="24"/>
          <w:lang w:val="sr-Cyrl-RS"/>
        </w:rPr>
        <w:t xml:space="preserve"> делатности од општег интереса у смислу закона којим се уређују јавна предузећа и други облици организовања који обављају делатност од општег интереса.</w:t>
      </w:r>
    </w:p>
    <w:p w14:paraId="667C5AA0" w14:textId="04968EF6" w:rsidR="004A2F97" w:rsidRPr="00FB0F8C" w:rsidRDefault="004A2F97" w:rsidP="00DB028A">
      <w:pPr>
        <w:ind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 xml:space="preserve">Одредбе ове уредбе не </w:t>
      </w:r>
      <w:r w:rsidR="00CA1DC7" w:rsidRPr="00FB0F8C">
        <w:rPr>
          <w:rFonts w:ascii="Times New Roman" w:hAnsi="Times New Roman" w:cs="Times New Roman"/>
          <w:sz w:val="24"/>
          <w:szCs w:val="24"/>
          <w:lang w:val="sr-Cyrl-RS"/>
        </w:rPr>
        <w:t>прим</w:t>
      </w:r>
      <w:r w:rsidRPr="00FB0F8C">
        <w:rPr>
          <w:rFonts w:ascii="Times New Roman" w:hAnsi="Times New Roman" w:cs="Times New Roman"/>
          <w:sz w:val="24"/>
          <w:szCs w:val="24"/>
          <w:lang w:val="sr-Cyrl-RS"/>
        </w:rPr>
        <w:t xml:space="preserve">ењују се на </w:t>
      </w:r>
      <w:r w:rsidR="00AC4C8B" w:rsidRPr="00FB0F8C">
        <w:rPr>
          <w:rFonts w:ascii="Times New Roman" w:hAnsi="Times New Roman" w:cs="Times New Roman"/>
          <w:sz w:val="24"/>
          <w:szCs w:val="24"/>
          <w:lang w:val="sr-Cyrl-RS"/>
        </w:rPr>
        <w:t>н</w:t>
      </w:r>
      <w:r w:rsidRPr="00FB0F8C">
        <w:rPr>
          <w:rFonts w:ascii="Times New Roman" w:hAnsi="Times New Roman" w:cs="Times New Roman"/>
          <w:sz w:val="24"/>
          <w:szCs w:val="24"/>
          <w:lang w:val="sr-Cyrl-RS"/>
        </w:rPr>
        <w:t>акнад</w:t>
      </w:r>
      <w:r w:rsidR="00DB028A" w:rsidRPr="00FB0F8C">
        <w:rPr>
          <w:rFonts w:ascii="Times New Roman" w:hAnsi="Times New Roman" w:cs="Times New Roman"/>
          <w:sz w:val="24"/>
          <w:szCs w:val="24"/>
          <w:lang w:val="sr-Cyrl-RS"/>
        </w:rPr>
        <w:t>у</w:t>
      </w:r>
      <w:r w:rsidRPr="00FB0F8C">
        <w:rPr>
          <w:rFonts w:ascii="Times New Roman" w:hAnsi="Times New Roman" w:cs="Times New Roman"/>
          <w:sz w:val="24"/>
          <w:szCs w:val="24"/>
          <w:lang w:val="sr-Cyrl-RS"/>
        </w:rPr>
        <w:t xml:space="preserve"> учесни</w:t>
      </w:r>
      <w:r w:rsidR="00DB028A" w:rsidRPr="00FB0F8C">
        <w:rPr>
          <w:rFonts w:ascii="Times New Roman" w:hAnsi="Times New Roman" w:cs="Times New Roman"/>
          <w:sz w:val="24"/>
          <w:szCs w:val="24"/>
          <w:lang w:val="sr-Cyrl-RS"/>
        </w:rPr>
        <w:t>ку</w:t>
      </w:r>
      <w:r w:rsidRPr="00FB0F8C">
        <w:rPr>
          <w:rFonts w:ascii="Times New Roman" w:hAnsi="Times New Roman" w:cs="Times New Roman"/>
          <w:sz w:val="24"/>
          <w:szCs w:val="24"/>
          <w:lang w:val="sr-Cyrl-RS"/>
        </w:rPr>
        <w:t xml:space="preserve"> на тржишту </w:t>
      </w:r>
      <w:r w:rsidR="00C11793" w:rsidRPr="00FB0F8C">
        <w:rPr>
          <w:rFonts w:ascii="Times New Roman" w:hAnsi="Times New Roman" w:cs="Times New Roman"/>
          <w:sz w:val="24"/>
          <w:szCs w:val="24"/>
          <w:lang w:val="sr-Cyrl-RS"/>
        </w:rPr>
        <w:t xml:space="preserve">у тешкоћама </w:t>
      </w:r>
      <w:r w:rsidRPr="00FB0F8C">
        <w:rPr>
          <w:rFonts w:ascii="Times New Roman" w:hAnsi="Times New Roman" w:cs="Times New Roman"/>
          <w:sz w:val="24"/>
          <w:szCs w:val="24"/>
          <w:lang w:val="sr-Cyrl-RS"/>
        </w:rPr>
        <w:t xml:space="preserve">у смислу прописа о контроли државне помоћи. </w:t>
      </w:r>
    </w:p>
    <w:p w14:paraId="5DF6826E" w14:textId="77777777" w:rsidR="00C11793" w:rsidRPr="00FB0F8C" w:rsidRDefault="00C11793" w:rsidP="00C11793">
      <w:pPr>
        <w:ind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Изрази употребљени у овој уредби имају значење одређено законом и подзаконским актима којима се уређује контрола државне помоћи.</w:t>
      </w:r>
    </w:p>
    <w:p w14:paraId="1B18A94F" w14:textId="77777777" w:rsidR="004A2F97" w:rsidRPr="00FB0F8C" w:rsidRDefault="004A2F97" w:rsidP="00C11793">
      <w:pPr>
        <w:ind w:firstLine="720"/>
        <w:jc w:val="both"/>
        <w:rPr>
          <w:rFonts w:ascii="Times New Roman" w:hAnsi="Times New Roman" w:cs="Times New Roman"/>
          <w:sz w:val="24"/>
          <w:szCs w:val="24"/>
          <w:lang w:val="sr-Cyrl-RS"/>
        </w:rPr>
      </w:pPr>
    </w:p>
    <w:p w14:paraId="5A3C3E88" w14:textId="0CEEB0DB" w:rsidR="00515753" w:rsidRPr="00FB0F8C" w:rsidRDefault="00515753" w:rsidP="006135B6">
      <w:pPr>
        <w:jc w:val="center"/>
        <w:rPr>
          <w:rFonts w:ascii="Times New Roman" w:hAnsi="Times New Roman" w:cs="Times New Roman"/>
          <w:b/>
          <w:sz w:val="24"/>
          <w:szCs w:val="24"/>
          <w:lang w:val="sr-Cyrl-RS"/>
        </w:rPr>
      </w:pPr>
      <w:r w:rsidRPr="00FB0F8C">
        <w:rPr>
          <w:rFonts w:ascii="Times New Roman" w:hAnsi="Times New Roman" w:cs="Times New Roman"/>
          <w:b/>
          <w:sz w:val="24"/>
          <w:szCs w:val="24"/>
          <w:lang w:val="sr-Cyrl-RS"/>
        </w:rPr>
        <w:t>Усклађена накнад</w:t>
      </w:r>
      <w:r w:rsidR="00DB028A" w:rsidRPr="00FB0F8C">
        <w:rPr>
          <w:rFonts w:ascii="Times New Roman" w:hAnsi="Times New Roman" w:cs="Times New Roman"/>
          <w:b/>
          <w:sz w:val="24"/>
          <w:szCs w:val="24"/>
          <w:lang w:val="sr-Cyrl-RS"/>
        </w:rPr>
        <w:t>а</w:t>
      </w:r>
    </w:p>
    <w:p w14:paraId="5B2D9026" w14:textId="77777777" w:rsidR="00515753" w:rsidRPr="00FB0F8C" w:rsidRDefault="00515753" w:rsidP="00C11793">
      <w:pPr>
        <w:ind w:firstLine="720"/>
        <w:jc w:val="both"/>
        <w:rPr>
          <w:rFonts w:ascii="Times New Roman" w:hAnsi="Times New Roman" w:cs="Times New Roman"/>
          <w:sz w:val="24"/>
          <w:szCs w:val="24"/>
          <w:lang w:val="sr-Cyrl-RS"/>
        </w:rPr>
      </w:pPr>
    </w:p>
    <w:p w14:paraId="259D5217" w14:textId="682F64A3" w:rsidR="00515753" w:rsidRPr="00FB0F8C" w:rsidRDefault="00515753" w:rsidP="006135B6">
      <w:pPr>
        <w:jc w:val="center"/>
        <w:rPr>
          <w:rFonts w:ascii="Times New Roman" w:hAnsi="Times New Roman" w:cs="Times New Roman"/>
          <w:b/>
          <w:sz w:val="24"/>
          <w:szCs w:val="24"/>
          <w:lang w:val="sr-Cyrl-RS"/>
        </w:rPr>
      </w:pPr>
      <w:r w:rsidRPr="00FB0F8C">
        <w:rPr>
          <w:rFonts w:ascii="Times New Roman" w:hAnsi="Times New Roman" w:cs="Times New Roman"/>
          <w:b/>
          <w:sz w:val="24"/>
          <w:szCs w:val="24"/>
          <w:lang w:val="sr-Cyrl-RS"/>
        </w:rPr>
        <w:t>Члан 3.</w:t>
      </w:r>
    </w:p>
    <w:p w14:paraId="3272E00C" w14:textId="65F3A8D3" w:rsidR="00DB028A" w:rsidRPr="00FB0F8C" w:rsidRDefault="00DB028A" w:rsidP="00DB028A">
      <w:pPr>
        <w:ind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Накнада је усклађена са правилима о додели државне помоћи ако испуњава све услове и критеријуме из ове уредбе.</w:t>
      </w:r>
    </w:p>
    <w:p w14:paraId="27282A6D" w14:textId="77777777" w:rsidR="004A2F97" w:rsidRPr="00FB0F8C" w:rsidRDefault="004A2F97" w:rsidP="00C11793">
      <w:pPr>
        <w:ind w:firstLine="720"/>
        <w:jc w:val="both"/>
        <w:rPr>
          <w:rFonts w:ascii="Times New Roman" w:hAnsi="Times New Roman" w:cs="Times New Roman"/>
          <w:sz w:val="24"/>
          <w:szCs w:val="24"/>
          <w:lang w:val="sr-Cyrl-RS"/>
        </w:rPr>
      </w:pPr>
    </w:p>
    <w:p w14:paraId="7DE0CABD" w14:textId="54F69C3D" w:rsidR="00F92F66" w:rsidRPr="00FB0F8C" w:rsidRDefault="00F92F66" w:rsidP="00C11793">
      <w:pPr>
        <w:jc w:val="both"/>
        <w:rPr>
          <w:rFonts w:ascii="Times New Roman" w:hAnsi="Times New Roman" w:cs="Times New Roman"/>
          <w:sz w:val="24"/>
          <w:szCs w:val="24"/>
          <w:lang w:val="sr-Cyrl-RS"/>
        </w:rPr>
      </w:pPr>
    </w:p>
    <w:p w14:paraId="51FCB77F" w14:textId="77777777" w:rsidR="00E07F35" w:rsidRPr="00FB0F8C" w:rsidRDefault="00E07F35" w:rsidP="00E07F35">
      <w:pPr>
        <w:jc w:val="center"/>
        <w:rPr>
          <w:rFonts w:ascii="Times New Roman" w:hAnsi="Times New Roman" w:cs="Times New Roman"/>
          <w:sz w:val="24"/>
          <w:szCs w:val="24"/>
          <w:lang w:val="sr-Cyrl-RS"/>
        </w:rPr>
      </w:pPr>
    </w:p>
    <w:p w14:paraId="4E0D0B5D" w14:textId="4B4FDDCC" w:rsidR="00C93AF6" w:rsidRPr="00FB0F8C" w:rsidRDefault="00C93AF6" w:rsidP="00E07F35">
      <w:pPr>
        <w:jc w:val="center"/>
        <w:rPr>
          <w:rFonts w:ascii="Times New Roman" w:hAnsi="Times New Roman" w:cs="Times New Roman"/>
          <w:sz w:val="24"/>
          <w:szCs w:val="24"/>
          <w:lang w:val="sr-Cyrl-RS"/>
        </w:rPr>
      </w:pPr>
      <w:r w:rsidRPr="00FB0F8C">
        <w:rPr>
          <w:rFonts w:ascii="Times New Roman" w:hAnsi="Times New Roman" w:cs="Times New Roman"/>
          <w:sz w:val="24"/>
          <w:szCs w:val="24"/>
          <w:lang w:val="sr-Cyrl-RS"/>
        </w:rPr>
        <w:lastRenderedPageBreak/>
        <w:t>II. КРИТЕРИЈУМИ УСКЛАЂЕНОСТИ НАКНАДЕ</w:t>
      </w:r>
    </w:p>
    <w:p w14:paraId="6579D5CF" w14:textId="77777777" w:rsidR="00C93AF6" w:rsidRPr="00FB0F8C" w:rsidRDefault="00C93AF6" w:rsidP="00E07F35">
      <w:pPr>
        <w:jc w:val="center"/>
        <w:rPr>
          <w:rFonts w:ascii="Times New Roman" w:hAnsi="Times New Roman" w:cs="Times New Roman"/>
          <w:sz w:val="24"/>
          <w:szCs w:val="24"/>
          <w:lang w:val="sr-Cyrl-RS"/>
        </w:rPr>
      </w:pPr>
    </w:p>
    <w:p w14:paraId="0E0C5D0A" w14:textId="7E31186A" w:rsidR="00C93AF6" w:rsidRPr="00FB0F8C" w:rsidRDefault="00C93AF6" w:rsidP="00E07F35">
      <w:pPr>
        <w:jc w:val="center"/>
        <w:rPr>
          <w:rFonts w:ascii="Times New Roman" w:hAnsi="Times New Roman" w:cs="Times New Roman"/>
          <w:b/>
          <w:sz w:val="24"/>
          <w:szCs w:val="24"/>
          <w:lang w:val="sr-Cyrl-RS"/>
        </w:rPr>
      </w:pPr>
      <w:r w:rsidRPr="00FB0F8C">
        <w:rPr>
          <w:rFonts w:ascii="Times New Roman" w:hAnsi="Times New Roman" w:cs="Times New Roman"/>
          <w:b/>
          <w:sz w:val="24"/>
          <w:szCs w:val="24"/>
          <w:lang w:val="sr-Cyrl-RS"/>
        </w:rPr>
        <w:t>Транспарентност</w:t>
      </w:r>
    </w:p>
    <w:p w14:paraId="0B59FF42" w14:textId="77777777" w:rsidR="00C93AF6" w:rsidRPr="00FB0F8C" w:rsidRDefault="00C93AF6" w:rsidP="00E07F35">
      <w:pPr>
        <w:jc w:val="center"/>
        <w:rPr>
          <w:rFonts w:ascii="Times New Roman" w:hAnsi="Times New Roman" w:cs="Times New Roman"/>
          <w:b/>
          <w:sz w:val="24"/>
          <w:szCs w:val="24"/>
          <w:lang w:val="sr-Cyrl-RS"/>
        </w:rPr>
      </w:pPr>
    </w:p>
    <w:p w14:paraId="16A24A6A" w14:textId="2C7D16F3" w:rsidR="00C93AF6" w:rsidRPr="00FB0F8C" w:rsidRDefault="00C93AF6" w:rsidP="00E07F35">
      <w:pPr>
        <w:jc w:val="center"/>
        <w:rPr>
          <w:rFonts w:ascii="Times New Roman" w:hAnsi="Times New Roman" w:cs="Times New Roman"/>
          <w:sz w:val="24"/>
          <w:szCs w:val="24"/>
          <w:lang w:val="sr-Cyrl-RS"/>
        </w:rPr>
      </w:pPr>
      <w:r w:rsidRPr="00FB0F8C">
        <w:rPr>
          <w:rFonts w:ascii="Times New Roman" w:hAnsi="Times New Roman" w:cs="Times New Roman"/>
          <w:b/>
          <w:sz w:val="24"/>
          <w:szCs w:val="24"/>
          <w:lang w:val="sr-Cyrl-RS"/>
        </w:rPr>
        <w:t>Члан</w:t>
      </w:r>
      <w:r w:rsidR="00E07F35" w:rsidRPr="00FB0F8C">
        <w:rPr>
          <w:rFonts w:ascii="Times New Roman" w:hAnsi="Times New Roman" w:cs="Times New Roman"/>
          <w:b/>
          <w:sz w:val="24"/>
          <w:szCs w:val="24"/>
          <w:lang w:val="sr-Cyrl-RS"/>
        </w:rPr>
        <w:t xml:space="preserve"> </w:t>
      </w:r>
      <w:r w:rsidRPr="00FB0F8C">
        <w:rPr>
          <w:rFonts w:ascii="Times New Roman" w:hAnsi="Times New Roman" w:cs="Times New Roman"/>
          <w:b/>
          <w:sz w:val="24"/>
          <w:szCs w:val="24"/>
          <w:lang w:val="sr-Cyrl-RS"/>
        </w:rPr>
        <w:t>4</w:t>
      </w:r>
      <w:r w:rsidRPr="00FB0F8C">
        <w:rPr>
          <w:rFonts w:ascii="Times New Roman" w:hAnsi="Times New Roman" w:cs="Times New Roman"/>
          <w:sz w:val="24"/>
          <w:szCs w:val="24"/>
          <w:lang w:val="sr-Cyrl-RS"/>
        </w:rPr>
        <w:t>.</w:t>
      </w:r>
    </w:p>
    <w:p w14:paraId="6B0D8A44" w14:textId="77777777" w:rsidR="00C93AF6" w:rsidRPr="00FB0F8C" w:rsidRDefault="00C93AF6" w:rsidP="00C93AF6">
      <w:pPr>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ab/>
        <w:t>Давалац је дужан да на својој интернет страници или на други транспарентни начин објављује податке и информације о повереној услузи и то:</w:t>
      </w:r>
    </w:p>
    <w:p w14:paraId="017E30AB" w14:textId="3C82A520" w:rsidR="00C93AF6" w:rsidRPr="00FB0F8C" w:rsidRDefault="00C93AF6" w:rsidP="00C93AF6">
      <w:pPr>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ab/>
        <w:t>1) о спроведеним јавним консултацијама или на други начин прикупљеним подацима и информацијама о заинтересованост корисника и пружаоца услуге, изузев у случају доделе увек усклађене накнаде;</w:t>
      </w:r>
    </w:p>
    <w:p w14:paraId="611DBB34" w14:textId="7B0597F6" w:rsidR="00C93AF6" w:rsidRPr="00FB0F8C" w:rsidRDefault="00C93AF6" w:rsidP="00C93AF6">
      <w:pPr>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ab/>
        <w:t>2) садржај и трајање обавезе пружања услуге;</w:t>
      </w:r>
    </w:p>
    <w:p w14:paraId="4CA3A4BD" w14:textId="20A3A251" w:rsidR="00C93AF6" w:rsidRPr="00FB0F8C" w:rsidRDefault="00C93AF6" w:rsidP="00C93AF6">
      <w:pPr>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ab/>
        <w:t>3) о учеснику на тржишту и географском подручју на којем ће се услуга обављати;</w:t>
      </w:r>
    </w:p>
    <w:p w14:paraId="3CF3CCB7" w14:textId="4096D145" w:rsidR="00C93AF6" w:rsidRPr="00FB0F8C" w:rsidRDefault="00C93AF6" w:rsidP="00C93AF6">
      <w:pPr>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ab/>
        <w:t>4) годишњи износ накнаде која се додељује учеснику на тржишту.</w:t>
      </w:r>
    </w:p>
    <w:p w14:paraId="70014B17" w14:textId="48771E86" w:rsidR="00C93AF6" w:rsidRPr="00FB0F8C" w:rsidRDefault="00C93AF6" w:rsidP="00C93AF6">
      <w:pPr>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ab/>
        <w:t xml:space="preserve">У случају </w:t>
      </w:r>
      <w:r w:rsidR="00E07F35" w:rsidRPr="00FB0F8C">
        <w:rPr>
          <w:rFonts w:ascii="Times New Roman" w:hAnsi="Times New Roman" w:cs="Times New Roman"/>
          <w:sz w:val="24"/>
          <w:szCs w:val="24"/>
          <w:lang w:val="sr-Cyrl-RS"/>
        </w:rPr>
        <w:t>увек усклађене државне помоћи из члана 16. ове уредбе став 1. тачка 1)</w:t>
      </w:r>
      <w:r w:rsidRPr="00FB0F8C">
        <w:rPr>
          <w:rFonts w:ascii="Times New Roman" w:hAnsi="Times New Roman" w:cs="Times New Roman"/>
          <w:sz w:val="24"/>
          <w:szCs w:val="24"/>
          <w:lang w:val="sr-Cyrl-RS"/>
        </w:rPr>
        <w:t>, која се додељује учеснику на тржишту који поред поверене услуге обавља и друге делатности, давалац је дужан да на својој интернет страници или на други транспарент</w:t>
      </w:r>
      <w:r w:rsidR="00E07F35" w:rsidRPr="00FB0F8C">
        <w:rPr>
          <w:rFonts w:ascii="Times New Roman" w:hAnsi="Times New Roman" w:cs="Times New Roman"/>
          <w:sz w:val="24"/>
          <w:szCs w:val="24"/>
          <w:lang w:val="sr-Cyrl-RS"/>
        </w:rPr>
        <w:t>а</w:t>
      </w:r>
      <w:r w:rsidRPr="00FB0F8C">
        <w:rPr>
          <w:rFonts w:ascii="Times New Roman" w:hAnsi="Times New Roman" w:cs="Times New Roman"/>
          <w:sz w:val="24"/>
          <w:szCs w:val="24"/>
          <w:lang w:val="sr-Cyrl-RS"/>
        </w:rPr>
        <w:t>н начин објављује податке и информације о:</w:t>
      </w:r>
    </w:p>
    <w:p w14:paraId="7CAA9D8C" w14:textId="62EBAE02" w:rsidR="00C93AF6" w:rsidRPr="00FB0F8C" w:rsidRDefault="00C93AF6" w:rsidP="00C93AF6">
      <w:pPr>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ab/>
        <w:t>1) садржају акта о поверавању, и</w:t>
      </w:r>
    </w:p>
    <w:p w14:paraId="61850E74" w14:textId="067F7FC9" w:rsidR="00C93AF6" w:rsidRPr="00FB0F8C" w:rsidRDefault="00C93AF6" w:rsidP="00C93AF6">
      <w:pPr>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ab/>
        <w:t>2) годишњем износу накнаде која се додељује учеснику на тржишту.</w:t>
      </w:r>
    </w:p>
    <w:p w14:paraId="48886829" w14:textId="77777777" w:rsidR="00C93AF6" w:rsidRPr="00FB0F8C" w:rsidRDefault="00C93AF6" w:rsidP="00C11793">
      <w:pPr>
        <w:jc w:val="both"/>
        <w:rPr>
          <w:rFonts w:ascii="Times New Roman" w:hAnsi="Times New Roman" w:cs="Times New Roman"/>
          <w:sz w:val="24"/>
          <w:szCs w:val="24"/>
          <w:lang w:val="sr-Cyrl-RS"/>
        </w:rPr>
      </w:pPr>
    </w:p>
    <w:p w14:paraId="79DFD47D" w14:textId="77777777" w:rsidR="00C93AF6" w:rsidRPr="00FB0F8C" w:rsidRDefault="00C93AF6" w:rsidP="00C11793">
      <w:pPr>
        <w:jc w:val="both"/>
        <w:rPr>
          <w:rFonts w:ascii="Times New Roman" w:hAnsi="Times New Roman" w:cs="Times New Roman"/>
          <w:sz w:val="24"/>
          <w:szCs w:val="24"/>
          <w:lang w:val="sr-Cyrl-RS"/>
        </w:rPr>
      </w:pPr>
    </w:p>
    <w:p w14:paraId="1BAACCDA" w14:textId="1C83C2B9" w:rsidR="00B65896" w:rsidRPr="00FB0F8C" w:rsidRDefault="00B94619" w:rsidP="00B47C8B">
      <w:pPr>
        <w:jc w:val="center"/>
        <w:rPr>
          <w:rFonts w:ascii="Times New Roman" w:hAnsi="Times New Roman" w:cs="Times New Roman"/>
          <w:b/>
          <w:sz w:val="24"/>
          <w:szCs w:val="24"/>
          <w:lang w:val="sr-Cyrl-RS"/>
        </w:rPr>
      </w:pPr>
      <w:r w:rsidRPr="00FB0F8C">
        <w:rPr>
          <w:rFonts w:ascii="Times New Roman" w:hAnsi="Times New Roman" w:cs="Times New Roman"/>
          <w:b/>
          <w:sz w:val="24"/>
          <w:szCs w:val="24"/>
          <w:lang w:val="sr-Cyrl-RS"/>
        </w:rPr>
        <w:t>I</w:t>
      </w:r>
      <w:r w:rsidR="003E008D" w:rsidRPr="00FB0F8C">
        <w:rPr>
          <w:rFonts w:ascii="Times New Roman" w:hAnsi="Times New Roman" w:cs="Times New Roman"/>
          <w:b/>
          <w:sz w:val="24"/>
          <w:szCs w:val="24"/>
          <w:lang w:val="sr-Cyrl-RS"/>
        </w:rPr>
        <w:t>II.</w:t>
      </w:r>
      <w:r w:rsidR="003E008D" w:rsidRPr="00FB0F8C">
        <w:rPr>
          <w:rFonts w:ascii="Times New Roman" w:hAnsi="Times New Roman" w:cs="Times New Roman"/>
          <w:b/>
          <w:sz w:val="24"/>
          <w:szCs w:val="24"/>
          <w:lang w:val="sr-Cyrl-RS"/>
        </w:rPr>
        <w:tab/>
      </w:r>
      <w:r w:rsidR="00677F13" w:rsidRPr="00FB0F8C">
        <w:rPr>
          <w:rFonts w:ascii="Times New Roman" w:hAnsi="Times New Roman" w:cs="Times New Roman"/>
          <w:b/>
          <w:sz w:val="24"/>
          <w:szCs w:val="24"/>
          <w:lang w:val="sr-Cyrl-RS"/>
        </w:rPr>
        <w:t xml:space="preserve">УСЛОВИ </w:t>
      </w:r>
      <w:r w:rsidR="003E008D" w:rsidRPr="00FB0F8C">
        <w:rPr>
          <w:rFonts w:ascii="Times New Roman" w:hAnsi="Times New Roman" w:cs="Times New Roman"/>
          <w:b/>
          <w:sz w:val="24"/>
          <w:szCs w:val="24"/>
          <w:lang w:val="sr-Cyrl-RS"/>
        </w:rPr>
        <w:t>УСКЛАЂЕНОСТИ НАКНАДЕ</w:t>
      </w:r>
    </w:p>
    <w:p w14:paraId="761118B8" w14:textId="77777777" w:rsidR="00677F13" w:rsidRPr="00FB0F8C" w:rsidRDefault="00677F13" w:rsidP="00B47C8B">
      <w:pPr>
        <w:jc w:val="center"/>
        <w:rPr>
          <w:rFonts w:ascii="Times New Roman" w:hAnsi="Times New Roman" w:cs="Times New Roman"/>
          <w:b/>
          <w:sz w:val="24"/>
          <w:szCs w:val="24"/>
          <w:lang w:val="sr-Cyrl-RS"/>
        </w:rPr>
      </w:pPr>
    </w:p>
    <w:p w14:paraId="1A78875F" w14:textId="7BA24262" w:rsidR="003E008D" w:rsidRPr="00FB0F8C" w:rsidRDefault="003E008D" w:rsidP="00B47C8B">
      <w:pPr>
        <w:jc w:val="center"/>
        <w:rPr>
          <w:rFonts w:ascii="Times New Roman" w:hAnsi="Times New Roman" w:cs="Times New Roman"/>
          <w:b/>
          <w:sz w:val="24"/>
          <w:szCs w:val="24"/>
          <w:lang w:val="sr-Cyrl-RS"/>
        </w:rPr>
      </w:pPr>
      <w:r w:rsidRPr="00FB0F8C">
        <w:rPr>
          <w:rFonts w:ascii="Times New Roman" w:hAnsi="Times New Roman" w:cs="Times New Roman"/>
          <w:b/>
          <w:sz w:val="24"/>
          <w:szCs w:val="24"/>
          <w:lang w:val="sr-Cyrl-RS"/>
        </w:rPr>
        <w:t xml:space="preserve">Поверавање обављања </w:t>
      </w:r>
      <w:r w:rsidR="00B65896" w:rsidRPr="00FB0F8C">
        <w:rPr>
          <w:rFonts w:ascii="Times New Roman" w:hAnsi="Times New Roman" w:cs="Times New Roman"/>
          <w:b/>
          <w:sz w:val="24"/>
          <w:szCs w:val="24"/>
          <w:lang w:val="sr-Cyrl-RS"/>
        </w:rPr>
        <w:t>услуг</w:t>
      </w:r>
      <w:r w:rsidR="000659B1" w:rsidRPr="00FB0F8C">
        <w:rPr>
          <w:rFonts w:ascii="Times New Roman" w:hAnsi="Times New Roman" w:cs="Times New Roman"/>
          <w:b/>
          <w:sz w:val="24"/>
          <w:szCs w:val="24"/>
          <w:lang w:val="sr-Cyrl-RS"/>
        </w:rPr>
        <w:t>е</w:t>
      </w:r>
      <w:r w:rsidR="00B65896" w:rsidRPr="00FB0F8C">
        <w:rPr>
          <w:rFonts w:ascii="Times New Roman" w:hAnsi="Times New Roman" w:cs="Times New Roman"/>
          <w:b/>
          <w:sz w:val="24"/>
          <w:szCs w:val="24"/>
          <w:lang w:val="sr-Cyrl-RS"/>
        </w:rPr>
        <w:t xml:space="preserve"> </w:t>
      </w:r>
      <w:r w:rsidRPr="00FB0F8C">
        <w:rPr>
          <w:rFonts w:ascii="Times New Roman" w:hAnsi="Times New Roman" w:cs="Times New Roman"/>
          <w:b/>
          <w:sz w:val="24"/>
          <w:szCs w:val="24"/>
          <w:lang w:val="sr-Cyrl-RS"/>
        </w:rPr>
        <w:t>од општег економског интереса</w:t>
      </w:r>
    </w:p>
    <w:p w14:paraId="5B1D6349" w14:textId="77777777" w:rsidR="00380627" w:rsidRPr="00FB0F8C" w:rsidRDefault="00380627" w:rsidP="00B47C8B">
      <w:pPr>
        <w:jc w:val="center"/>
        <w:rPr>
          <w:rFonts w:ascii="Times New Roman" w:hAnsi="Times New Roman" w:cs="Times New Roman"/>
          <w:b/>
          <w:sz w:val="24"/>
          <w:szCs w:val="24"/>
          <w:lang w:val="sr-Cyrl-RS"/>
        </w:rPr>
      </w:pPr>
    </w:p>
    <w:p w14:paraId="25CEE296" w14:textId="2F96AF33" w:rsidR="003E008D" w:rsidRPr="00FB0F8C" w:rsidRDefault="003E008D" w:rsidP="00B47C8B">
      <w:pPr>
        <w:jc w:val="center"/>
        <w:rPr>
          <w:rFonts w:ascii="Times New Roman" w:hAnsi="Times New Roman" w:cs="Times New Roman"/>
          <w:b/>
          <w:sz w:val="24"/>
          <w:szCs w:val="24"/>
          <w:lang w:val="sr-Cyrl-RS"/>
        </w:rPr>
      </w:pPr>
      <w:r w:rsidRPr="00FB0F8C">
        <w:rPr>
          <w:rFonts w:ascii="Times New Roman" w:hAnsi="Times New Roman" w:cs="Times New Roman"/>
          <w:b/>
          <w:sz w:val="24"/>
          <w:szCs w:val="24"/>
          <w:lang w:val="sr-Cyrl-RS"/>
        </w:rPr>
        <w:t>Члан</w:t>
      </w:r>
      <w:r w:rsidR="00E07F35" w:rsidRPr="00FB0F8C">
        <w:rPr>
          <w:rFonts w:ascii="Times New Roman" w:hAnsi="Times New Roman" w:cs="Times New Roman"/>
          <w:b/>
          <w:sz w:val="24"/>
          <w:szCs w:val="24"/>
          <w:lang w:val="sr-Cyrl-RS"/>
        </w:rPr>
        <w:t xml:space="preserve"> </w:t>
      </w:r>
      <w:r w:rsidR="003F0A0D" w:rsidRPr="00FB0F8C">
        <w:rPr>
          <w:rFonts w:ascii="Times New Roman" w:hAnsi="Times New Roman" w:cs="Times New Roman"/>
          <w:b/>
          <w:sz w:val="24"/>
          <w:szCs w:val="24"/>
          <w:lang w:val="sr-Cyrl-RS"/>
        </w:rPr>
        <w:t>5</w:t>
      </w:r>
      <w:r w:rsidRPr="00FB0F8C">
        <w:rPr>
          <w:rFonts w:ascii="Times New Roman" w:hAnsi="Times New Roman" w:cs="Times New Roman"/>
          <w:b/>
          <w:sz w:val="24"/>
          <w:szCs w:val="24"/>
          <w:lang w:val="sr-Cyrl-RS"/>
        </w:rPr>
        <w:t>.</w:t>
      </w:r>
    </w:p>
    <w:p w14:paraId="76CF28F0" w14:textId="39C096A0" w:rsidR="006F106E" w:rsidRPr="00FB0F8C" w:rsidRDefault="00C16F61" w:rsidP="00C16F61">
      <w:pPr>
        <w:ind w:firstLine="709"/>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 xml:space="preserve">Накнада учеснику на тржишту усклађена је, у смислу члана 3. ове уредбе, ако је том </w:t>
      </w:r>
      <w:r w:rsidR="006F106E" w:rsidRPr="00FB0F8C">
        <w:rPr>
          <w:rFonts w:ascii="Times New Roman" w:hAnsi="Times New Roman" w:cs="Times New Roman"/>
          <w:sz w:val="24"/>
          <w:szCs w:val="24"/>
          <w:lang w:val="sr-Cyrl-RS"/>
        </w:rPr>
        <w:t>учеснику на тржишту</w:t>
      </w:r>
      <w:r w:rsidRPr="00FB0F8C">
        <w:rPr>
          <w:rFonts w:ascii="Times New Roman" w:hAnsi="Times New Roman" w:cs="Times New Roman"/>
          <w:sz w:val="24"/>
          <w:szCs w:val="24"/>
          <w:lang w:val="sr-Cyrl-RS"/>
        </w:rPr>
        <w:t>,</w:t>
      </w:r>
      <w:r w:rsidR="006F106E" w:rsidRPr="00FB0F8C">
        <w:rPr>
          <w:rFonts w:ascii="Times New Roman" w:hAnsi="Times New Roman" w:cs="Times New Roman"/>
          <w:sz w:val="24"/>
          <w:szCs w:val="24"/>
          <w:lang w:val="sr-Cyrl-RS"/>
        </w:rPr>
        <w:t xml:space="preserve"> одговарајућим ак</w:t>
      </w:r>
      <w:r w:rsidRPr="00FB0F8C">
        <w:rPr>
          <w:rFonts w:ascii="Times New Roman" w:hAnsi="Times New Roman" w:cs="Times New Roman"/>
          <w:sz w:val="24"/>
          <w:szCs w:val="24"/>
          <w:lang w:val="sr-Cyrl-RS"/>
        </w:rPr>
        <w:t>том или скупом аката</w:t>
      </w:r>
      <w:r w:rsidR="006F106E" w:rsidRPr="00FB0F8C">
        <w:rPr>
          <w:rFonts w:ascii="Times New Roman" w:hAnsi="Times New Roman" w:cs="Times New Roman"/>
          <w:sz w:val="24"/>
          <w:szCs w:val="24"/>
          <w:lang w:val="sr-Cyrl-RS"/>
        </w:rPr>
        <w:t xml:space="preserve"> (</w:t>
      </w:r>
      <w:r w:rsidR="0021517B" w:rsidRPr="00FB0F8C">
        <w:rPr>
          <w:rFonts w:ascii="Times New Roman" w:hAnsi="Times New Roman" w:cs="Times New Roman"/>
          <w:sz w:val="24"/>
          <w:szCs w:val="24"/>
          <w:lang w:val="sr-Cyrl-RS"/>
        </w:rPr>
        <w:t>у даљем тексту: акт о поверавању</w:t>
      </w:r>
      <w:r w:rsidR="006F106E" w:rsidRPr="00FB0F8C">
        <w:rPr>
          <w:rFonts w:ascii="Times New Roman" w:hAnsi="Times New Roman" w:cs="Times New Roman"/>
          <w:sz w:val="24"/>
          <w:szCs w:val="24"/>
          <w:lang w:val="sr-Cyrl-RS"/>
        </w:rPr>
        <w:t>)</w:t>
      </w:r>
      <w:r w:rsidRPr="00FB0F8C">
        <w:rPr>
          <w:rFonts w:ascii="Times New Roman" w:hAnsi="Times New Roman" w:cs="Times New Roman"/>
          <w:sz w:val="24"/>
          <w:szCs w:val="24"/>
          <w:lang w:val="sr-Cyrl-RS"/>
        </w:rPr>
        <w:t>,</w:t>
      </w:r>
      <w:r w:rsidR="006F106E" w:rsidRPr="00FB0F8C">
        <w:rPr>
          <w:rFonts w:ascii="Times New Roman" w:hAnsi="Times New Roman" w:cs="Times New Roman"/>
          <w:sz w:val="24"/>
          <w:szCs w:val="24"/>
          <w:lang w:val="sr-Cyrl-RS"/>
        </w:rPr>
        <w:t xml:space="preserve"> поверена обавеза обављања </w:t>
      </w:r>
      <w:r w:rsidR="000659B1" w:rsidRPr="00FB0F8C">
        <w:rPr>
          <w:rFonts w:ascii="Times New Roman" w:hAnsi="Times New Roman" w:cs="Times New Roman"/>
          <w:sz w:val="24"/>
          <w:szCs w:val="24"/>
          <w:lang w:val="sr-Cyrl-RS"/>
        </w:rPr>
        <w:t xml:space="preserve"> </w:t>
      </w:r>
      <w:r w:rsidR="006F106E" w:rsidRPr="00FB0F8C">
        <w:rPr>
          <w:rFonts w:ascii="Times New Roman" w:hAnsi="Times New Roman" w:cs="Times New Roman"/>
          <w:sz w:val="24"/>
          <w:szCs w:val="24"/>
          <w:lang w:val="sr-Cyrl-RS"/>
        </w:rPr>
        <w:t xml:space="preserve">одређене </w:t>
      </w:r>
      <w:r w:rsidR="007D2D93" w:rsidRPr="00FB0F8C">
        <w:rPr>
          <w:rFonts w:ascii="Times New Roman" w:hAnsi="Times New Roman" w:cs="Times New Roman"/>
          <w:sz w:val="24"/>
          <w:szCs w:val="24"/>
          <w:lang w:val="sr-Cyrl-RS"/>
        </w:rPr>
        <w:t xml:space="preserve">јасно дефинисане </w:t>
      </w:r>
      <w:r w:rsidR="006F106E" w:rsidRPr="00FB0F8C">
        <w:rPr>
          <w:rFonts w:ascii="Times New Roman" w:hAnsi="Times New Roman" w:cs="Times New Roman"/>
          <w:sz w:val="24"/>
          <w:szCs w:val="24"/>
          <w:lang w:val="sr-Cyrl-RS"/>
        </w:rPr>
        <w:t>услуге</w:t>
      </w:r>
      <w:r w:rsidRPr="00FB0F8C">
        <w:rPr>
          <w:rFonts w:ascii="Times New Roman" w:hAnsi="Times New Roman" w:cs="Times New Roman"/>
          <w:sz w:val="24"/>
          <w:szCs w:val="24"/>
          <w:lang w:val="sr-Cyrl-RS"/>
        </w:rPr>
        <w:t>.</w:t>
      </w:r>
      <w:r w:rsidR="006F106E" w:rsidRPr="00FB0F8C">
        <w:rPr>
          <w:rFonts w:ascii="Times New Roman" w:hAnsi="Times New Roman" w:cs="Times New Roman"/>
          <w:sz w:val="24"/>
          <w:szCs w:val="24"/>
          <w:lang w:val="sr-Cyrl-RS"/>
        </w:rPr>
        <w:t xml:space="preserve"> </w:t>
      </w:r>
    </w:p>
    <w:p w14:paraId="0BAE9887" w14:textId="7702E814" w:rsidR="00380627" w:rsidRPr="00FB0F8C" w:rsidRDefault="007B7B4E" w:rsidP="00380627">
      <w:pPr>
        <w:ind w:firstLine="36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ab/>
      </w:r>
      <w:r w:rsidR="00C16F61" w:rsidRPr="00FB0F8C">
        <w:rPr>
          <w:rFonts w:ascii="Times New Roman" w:hAnsi="Times New Roman" w:cs="Times New Roman"/>
          <w:sz w:val="24"/>
          <w:szCs w:val="24"/>
          <w:lang w:val="sr-Cyrl-RS"/>
        </w:rPr>
        <w:t>Обавезни елементи а</w:t>
      </w:r>
      <w:r w:rsidR="00380627" w:rsidRPr="00FB0F8C">
        <w:rPr>
          <w:rFonts w:ascii="Times New Roman" w:hAnsi="Times New Roman" w:cs="Times New Roman"/>
          <w:sz w:val="24"/>
          <w:szCs w:val="24"/>
          <w:lang w:val="sr-Cyrl-RS"/>
        </w:rPr>
        <w:t>кт</w:t>
      </w:r>
      <w:r w:rsidR="00C16F61" w:rsidRPr="00FB0F8C">
        <w:rPr>
          <w:rFonts w:ascii="Times New Roman" w:hAnsi="Times New Roman" w:cs="Times New Roman"/>
          <w:sz w:val="24"/>
          <w:szCs w:val="24"/>
          <w:lang w:val="sr-Cyrl-RS"/>
        </w:rPr>
        <w:t>а</w:t>
      </w:r>
      <w:r w:rsidR="0021517B" w:rsidRPr="00FB0F8C">
        <w:rPr>
          <w:rFonts w:ascii="Times New Roman" w:hAnsi="Times New Roman" w:cs="Times New Roman"/>
          <w:sz w:val="24"/>
          <w:szCs w:val="24"/>
          <w:lang w:val="sr-Cyrl-RS"/>
        </w:rPr>
        <w:t xml:space="preserve"> о поверавању </w:t>
      </w:r>
      <w:r w:rsidR="00380627" w:rsidRPr="00FB0F8C">
        <w:rPr>
          <w:rFonts w:ascii="Times New Roman" w:hAnsi="Times New Roman" w:cs="Times New Roman"/>
          <w:sz w:val="24"/>
          <w:szCs w:val="24"/>
          <w:lang w:val="sr-Cyrl-RS"/>
        </w:rPr>
        <w:t xml:space="preserve"> </w:t>
      </w:r>
      <w:r w:rsidR="00B417C5" w:rsidRPr="00FB0F8C">
        <w:rPr>
          <w:rFonts w:ascii="Times New Roman" w:hAnsi="Times New Roman" w:cs="Times New Roman"/>
          <w:sz w:val="24"/>
          <w:szCs w:val="24"/>
          <w:lang w:val="sr-Cyrl-RS"/>
        </w:rPr>
        <w:t>су</w:t>
      </w:r>
      <w:r w:rsidR="00380627" w:rsidRPr="00FB0F8C">
        <w:rPr>
          <w:rFonts w:ascii="Times New Roman" w:hAnsi="Times New Roman" w:cs="Times New Roman"/>
          <w:sz w:val="24"/>
          <w:szCs w:val="24"/>
          <w:lang w:val="sr-Cyrl-RS"/>
        </w:rPr>
        <w:t>:</w:t>
      </w:r>
    </w:p>
    <w:p w14:paraId="2C32B393" w14:textId="7E4B8A58" w:rsidR="00514D1B" w:rsidRPr="00FB0F8C" w:rsidRDefault="00514D1B" w:rsidP="00514D1B">
      <w:pPr>
        <w:ind w:firstLine="709"/>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1) назив учесника на тржишту (корисника) којем је поверена обавеза обављања услуге, као и географско подручје на којем ће се услуга обављати;</w:t>
      </w:r>
    </w:p>
    <w:p w14:paraId="3A0F86BC" w14:textId="3099515C" w:rsidR="00CB43E1" w:rsidRPr="00FB0F8C" w:rsidRDefault="00514D1B" w:rsidP="006135B6">
      <w:pPr>
        <w:pStyle w:val="ListParagraph"/>
        <w:ind w:left="0" w:firstLine="720"/>
        <w:jc w:val="both"/>
        <w:rPr>
          <w:lang w:val="sr-Cyrl-RS"/>
        </w:rPr>
      </w:pPr>
      <w:r w:rsidRPr="00FB0F8C">
        <w:rPr>
          <w:rFonts w:ascii="Times New Roman" w:hAnsi="Times New Roman" w:cs="Times New Roman"/>
          <w:sz w:val="24"/>
          <w:szCs w:val="24"/>
          <w:lang w:val="sr-Cyrl-RS"/>
        </w:rPr>
        <w:t>2</w:t>
      </w:r>
      <w:r w:rsidR="00161786" w:rsidRPr="00FB0F8C">
        <w:rPr>
          <w:rFonts w:ascii="Times New Roman" w:hAnsi="Times New Roman" w:cs="Times New Roman"/>
          <w:sz w:val="24"/>
          <w:szCs w:val="24"/>
          <w:lang w:val="sr-Cyrl-RS"/>
        </w:rPr>
        <w:t>) с</w:t>
      </w:r>
      <w:r w:rsidR="00380627" w:rsidRPr="00FB0F8C">
        <w:rPr>
          <w:rFonts w:ascii="Times New Roman" w:hAnsi="Times New Roman" w:cs="Times New Roman"/>
          <w:sz w:val="24"/>
          <w:szCs w:val="24"/>
          <w:lang w:val="sr-Cyrl-RS"/>
        </w:rPr>
        <w:t xml:space="preserve">адржај и </w:t>
      </w:r>
      <w:r w:rsidR="00161786" w:rsidRPr="00FB0F8C">
        <w:rPr>
          <w:rFonts w:ascii="Times New Roman" w:hAnsi="Times New Roman" w:cs="Times New Roman"/>
          <w:sz w:val="24"/>
          <w:szCs w:val="24"/>
          <w:lang w:val="sr-Cyrl-RS"/>
        </w:rPr>
        <w:t xml:space="preserve">период трајања </w:t>
      </w:r>
      <w:r w:rsidR="00380627" w:rsidRPr="00FB0F8C">
        <w:rPr>
          <w:rFonts w:ascii="Times New Roman" w:hAnsi="Times New Roman" w:cs="Times New Roman"/>
          <w:sz w:val="24"/>
          <w:szCs w:val="24"/>
          <w:lang w:val="sr-Cyrl-RS"/>
        </w:rPr>
        <w:t>обавезе пружања услуге за коју се накнада додељује;</w:t>
      </w:r>
    </w:p>
    <w:p w14:paraId="725C9BE8" w14:textId="2BC71069" w:rsidR="00CB43E1" w:rsidRPr="00FB0F8C" w:rsidRDefault="00CB43E1" w:rsidP="006135B6">
      <w:pPr>
        <w:pStyle w:val="ListParagraph"/>
        <w:ind w:left="0"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 xml:space="preserve">3) </w:t>
      </w:r>
      <w:r w:rsidR="001107FE" w:rsidRPr="00FB0F8C">
        <w:rPr>
          <w:rFonts w:ascii="Times New Roman" w:hAnsi="Times New Roman" w:cs="Times New Roman"/>
          <w:sz w:val="24"/>
          <w:szCs w:val="24"/>
          <w:lang w:val="sr-Cyrl-RS"/>
        </w:rPr>
        <w:t>садржај</w:t>
      </w:r>
      <w:r w:rsidRPr="00FB0F8C">
        <w:rPr>
          <w:rFonts w:ascii="Times New Roman" w:hAnsi="Times New Roman" w:cs="Times New Roman"/>
          <w:sz w:val="24"/>
          <w:szCs w:val="24"/>
          <w:lang w:val="sr-Cyrl-RS"/>
        </w:rPr>
        <w:t xml:space="preserve"> искључивих и</w:t>
      </w:r>
      <w:r w:rsidR="00AE109F" w:rsidRPr="00FB0F8C">
        <w:rPr>
          <w:rFonts w:ascii="Times New Roman" w:hAnsi="Times New Roman" w:cs="Times New Roman"/>
          <w:sz w:val="24"/>
          <w:szCs w:val="24"/>
          <w:lang w:val="sr-Cyrl-RS"/>
        </w:rPr>
        <w:t>ли</w:t>
      </w:r>
      <w:r w:rsidRPr="00FB0F8C">
        <w:rPr>
          <w:rFonts w:ascii="Times New Roman" w:hAnsi="Times New Roman" w:cs="Times New Roman"/>
          <w:sz w:val="24"/>
          <w:szCs w:val="24"/>
          <w:lang w:val="sr-Cyrl-RS"/>
        </w:rPr>
        <w:t xml:space="preserve"> </w:t>
      </w:r>
      <w:r w:rsidR="00C107BF" w:rsidRPr="00FB0F8C">
        <w:rPr>
          <w:rFonts w:ascii="Times New Roman" w:hAnsi="Times New Roman" w:cs="Times New Roman"/>
          <w:sz w:val="24"/>
          <w:szCs w:val="24"/>
          <w:lang w:val="sr-Cyrl-RS"/>
        </w:rPr>
        <w:t xml:space="preserve">посебних права </w:t>
      </w:r>
      <w:r w:rsidR="000659B1" w:rsidRPr="00FB0F8C">
        <w:rPr>
          <w:rFonts w:ascii="Times New Roman" w:hAnsi="Times New Roman" w:cs="Times New Roman"/>
          <w:sz w:val="24"/>
          <w:szCs w:val="24"/>
          <w:lang w:val="sr-Cyrl-RS"/>
        </w:rPr>
        <w:t xml:space="preserve">која се додељују </w:t>
      </w:r>
      <w:r w:rsidR="00C107BF" w:rsidRPr="00FB0F8C">
        <w:rPr>
          <w:rFonts w:ascii="Times New Roman" w:hAnsi="Times New Roman" w:cs="Times New Roman"/>
          <w:sz w:val="24"/>
          <w:szCs w:val="24"/>
          <w:lang w:val="sr-Cyrl-RS"/>
        </w:rPr>
        <w:t>учеснику на тржишту;</w:t>
      </w:r>
      <w:r w:rsidRPr="00FB0F8C">
        <w:rPr>
          <w:rFonts w:ascii="Times New Roman" w:hAnsi="Times New Roman" w:cs="Times New Roman"/>
          <w:sz w:val="24"/>
          <w:szCs w:val="24"/>
          <w:lang w:val="sr-Cyrl-RS"/>
        </w:rPr>
        <w:t xml:space="preserve"> </w:t>
      </w:r>
    </w:p>
    <w:p w14:paraId="235D1B47" w14:textId="78136E9F" w:rsidR="00380627" w:rsidRPr="00FB0F8C" w:rsidRDefault="001107FE" w:rsidP="006135B6">
      <w:pPr>
        <w:pStyle w:val="ListParagraph"/>
        <w:ind w:left="0"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4</w:t>
      </w:r>
      <w:r w:rsidR="00380627" w:rsidRPr="00FB0F8C">
        <w:rPr>
          <w:rFonts w:ascii="Times New Roman" w:hAnsi="Times New Roman" w:cs="Times New Roman"/>
          <w:sz w:val="24"/>
          <w:szCs w:val="24"/>
          <w:lang w:val="sr-Cyrl-RS"/>
        </w:rPr>
        <w:t xml:space="preserve">) </w:t>
      </w:r>
      <w:r w:rsidRPr="00FB0F8C">
        <w:rPr>
          <w:rFonts w:ascii="Times New Roman" w:hAnsi="Times New Roman" w:cs="Times New Roman"/>
          <w:sz w:val="24"/>
          <w:szCs w:val="24"/>
          <w:lang w:val="sr-Cyrl-RS"/>
        </w:rPr>
        <w:t xml:space="preserve">опис </w:t>
      </w:r>
      <w:r w:rsidR="000659B1" w:rsidRPr="00FB0F8C">
        <w:rPr>
          <w:rFonts w:ascii="Times New Roman" w:hAnsi="Times New Roman" w:cs="Times New Roman"/>
          <w:sz w:val="24"/>
          <w:szCs w:val="24"/>
          <w:lang w:val="sr-Cyrl-RS"/>
        </w:rPr>
        <w:t>начина</w:t>
      </w:r>
      <w:r w:rsidR="00380627" w:rsidRPr="00FB0F8C">
        <w:rPr>
          <w:rFonts w:ascii="Times New Roman" w:hAnsi="Times New Roman" w:cs="Times New Roman"/>
          <w:sz w:val="24"/>
          <w:szCs w:val="24"/>
          <w:lang w:val="sr-Cyrl-RS"/>
        </w:rPr>
        <w:t xml:space="preserve"> </w:t>
      </w:r>
      <w:r w:rsidRPr="00FB0F8C">
        <w:rPr>
          <w:rFonts w:ascii="Times New Roman" w:hAnsi="Times New Roman" w:cs="Times New Roman"/>
          <w:sz w:val="24"/>
          <w:szCs w:val="24"/>
          <w:lang w:val="sr-Cyrl-RS"/>
        </w:rPr>
        <w:t>и</w:t>
      </w:r>
      <w:r w:rsidR="00380627" w:rsidRPr="00FB0F8C">
        <w:rPr>
          <w:rFonts w:ascii="Times New Roman" w:hAnsi="Times New Roman" w:cs="Times New Roman"/>
          <w:sz w:val="24"/>
          <w:szCs w:val="24"/>
          <w:lang w:val="sr-Cyrl-RS"/>
        </w:rPr>
        <w:t xml:space="preserve"> </w:t>
      </w:r>
      <w:r w:rsidRPr="00FB0F8C">
        <w:rPr>
          <w:rFonts w:ascii="Times New Roman" w:hAnsi="Times New Roman" w:cs="Times New Roman"/>
          <w:sz w:val="24"/>
          <w:szCs w:val="24"/>
          <w:lang w:val="sr-Cyrl-RS"/>
        </w:rPr>
        <w:t xml:space="preserve">параметара </w:t>
      </w:r>
      <w:r w:rsidR="00380627" w:rsidRPr="00FB0F8C">
        <w:rPr>
          <w:rFonts w:ascii="Times New Roman" w:hAnsi="Times New Roman" w:cs="Times New Roman"/>
          <w:sz w:val="24"/>
          <w:szCs w:val="24"/>
          <w:lang w:val="sr-Cyrl-RS"/>
        </w:rPr>
        <w:t xml:space="preserve">за </w:t>
      </w:r>
      <w:r w:rsidRPr="00FB0F8C">
        <w:rPr>
          <w:rFonts w:ascii="Times New Roman" w:hAnsi="Times New Roman" w:cs="Times New Roman"/>
          <w:sz w:val="24"/>
          <w:szCs w:val="24"/>
          <w:lang w:val="sr-Cyrl-RS"/>
        </w:rPr>
        <w:t xml:space="preserve">обрачун, праћење </w:t>
      </w:r>
      <w:r w:rsidR="00380627" w:rsidRPr="00FB0F8C">
        <w:rPr>
          <w:rFonts w:ascii="Times New Roman" w:hAnsi="Times New Roman" w:cs="Times New Roman"/>
          <w:sz w:val="24"/>
          <w:szCs w:val="24"/>
          <w:lang w:val="sr-Cyrl-RS"/>
        </w:rPr>
        <w:t>и контролу накнаде;</w:t>
      </w:r>
    </w:p>
    <w:p w14:paraId="5479020B" w14:textId="1948EA42" w:rsidR="00AA6F53" w:rsidRPr="00FB0F8C" w:rsidRDefault="00380627" w:rsidP="006135B6">
      <w:pPr>
        <w:pStyle w:val="ListParagraph"/>
        <w:ind w:left="0"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 xml:space="preserve">5) </w:t>
      </w:r>
      <w:r w:rsidR="001107FE" w:rsidRPr="00FB0F8C">
        <w:rPr>
          <w:rFonts w:ascii="Times New Roman" w:hAnsi="Times New Roman" w:cs="Times New Roman"/>
          <w:sz w:val="24"/>
          <w:szCs w:val="24"/>
          <w:lang w:val="sr-Cyrl-RS"/>
        </w:rPr>
        <w:t xml:space="preserve">начин </w:t>
      </w:r>
      <w:r w:rsidRPr="00FB0F8C">
        <w:rPr>
          <w:rFonts w:ascii="Times New Roman" w:hAnsi="Times New Roman" w:cs="Times New Roman"/>
          <w:sz w:val="24"/>
          <w:szCs w:val="24"/>
          <w:lang w:val="sr-Cyrl-RS"/>
        </w:rPr>
        <w:t xml:space="preserve">на који давалац државне помоћи </w:t>
      </w:r>
      <w:r w:rsidR="001107FE" w:rsidRPr="00FB0F8C">
        <w:rPr>
          <w:rFonts w:ascii="Times New Roman" w:hAnsi="Times New Roman" w:cs="Times New Roman"/>
          <w:sz w:val="24"/>
          <w:szCs w:val="24"/>
          <w:lang w:val="sr-Cyrl-RS"/>
        </w:rPr>
        <w:t>спречава доделу прекомерне</w:t>
      </w:r>
      <w:r w:rsidRPr="00FB0F8C">
        <w:rPr>
          <w:rFonts w:ascii="Times New Roman" w:hAnsi="Times New Roman" w:cs="Times New Roman"/>
          <w:sz w:val="24"/>
          <w:szCs w:val="24"/>
          <w:lang w:val="sr-Cyrl-RS"/>
        </w:rPr>
        <w:t xml:space="preserve"> накнад</w:t>
      </w:r>
      <w:r w:rsidR="001107FE" w:rsidRPr="00FB0F8C">
        <w:rPr>
          <w:rFonts w:ascii="Times New Roman" w:hAnsi="Times New Roman" w:cs="Times New Roman"/>
          <w:sz w:val="24"/>
          <w:szCs w:val="24"/>
          <w:lang w:val="sr-Cyrl-RS"/>
        </w:rPr>
        <w:t>е</w:t>
      </w:r>
      <w:r w:rsidR="000A02ED" w:rsidRPr="00FB0F8C">
        <w:rPr>
          <w:rFonts w:ascii="Times New Roman" w:hAnsi="Times New Roman" w:cs="Times New Roman"/>
          <w:sz w:val="24"/>
          <w:szCs w:val="24"/>
          <w:lang w:val="sr-Cyrl-RS"/>
        </w:rPr>
        <w:t>.</w:t>
      </w:r>
    </w:p>
    <w:p w14:paraId="281F9A98" w14:textId="643CDB80" w:rsidR="00EB19E3" w:rsidRPr="00FB0F8C" w:rsidRDefault="00EB19E3" w:rsidP="006135B6">
      <w:pPr>
        <w:pStyle w:val="ListParagraph"/>
        <w:ind w:left="0"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Период трајања обавезе пружања поверене услуге мора бити</w:t>
      </w:r>
      <w:r w:rsidR="00AE109F" w:rsidRPr="00FB0F8C">
        <w:rPr>
          <w:rFonts w:ascii="Times New Roman" w:hAnsi="Times New Roman" w:cs="Times New Roman"/>
          <w:sz w:val="24"/>
          <w:szCs w:val="24"/>
          <w:lang w:val="sr-Cyrl-RS"/>
        </w:rPr>
        <w:t xml:space="preserve"> оправдан </w:t>
      </w:r>
      <w:r w:rsidRPr="00FB0F8C">
        <w:rPr>
          <w:rFonts w:ascii="Times New Roman" w:hAnsi="Times New Roman" w:cs="Times New Roman"/>
          <w:sz w:val="24"/>
          <w:szCs w:val="24"/>
          <w:lang w:val="sr-Cyrl-RS"/>
        </w:rPr>
        <w:t>у складу са објективним критеријумима</w:t>
      </w:r>
      <w:r w:rsidR="00AE109F" w:rsidRPr="00FB0F8C">
        <w:rPr>
          <w:rFonts w:ascii="Times New Roman" w:hAnsi="Times New Roman" w:cs="Times New Roman"/>
          <w:sz w:val="24"/>
          <w:szCs w:val="24"/>
          <w:lang w:val="sr-Cyrl-RS"/>
        </w:rPr>
        <w:t xml:space="preserve"> као што је потребан период </w:t>
      </w:r>
      <w:r w:rsidR="00FB0F8C" w:rsidRPr="00FB0F8C">
        <w:rPr>
          <w:rFonts w:ascii="Times New Roman" w:hAnsi="Times New Roman" w:cs="Times New Roman"/>
          <w:sz w:val="24"/>
          <w:szCs w:val="24"/>
          <w:lang w:val="sr-Cyrl-RS"/>
        </w:rPr>
        <w:t>амортизације</w:t>
      </w:r>
      <w:r w:rsidR="00AE109F" w:rsidRPr="00FB0F8C">
        <w:rPr>
          <w:rFonts w:ascii="Times New Roman" w:hAnsi="Times New Roman" w:cs="Times New Roman"/>
          <w:sz w:val="24"/>
          <w:szCs w:val="24"/>
          <w:lang w:val="sr-Cyrl-RS"/>
        </w:rPr>
        <w:t xml:space="preserve"> основних средстава</w:t>
      </w:r>
      <w:r w:rsidR="008C21E2" w:rsidRPr="00FB0F8C">
        <w:rPr>
          <w:rFonts w:ascii="Times New Roman" w:hAnsi="Times New Roman" w:cs="Times New Roman"/>
          <w:sz w:val="24"/>
          <w:szCs w:val="24"/>
          <w:lang w:val="sr-Cyrl-RS"/>
        </w:rPr>
        <w:t xml:space="preserve"> неопходних за обављањ</w:t>
      </w:r>
      <w:r w:rsidR="002738A1" w:rsidRPr="00FB0F8C">
        <w:rPr>
          <w:rFonts w:ascii="Times New Roman" w:hAnsi="Times New Roman" w:cs="Times New Roman"/>
          <w:sz w:val="24"/>
          <w:szCs w:val="24"/>
          <w:lang w:val="sr-Cyrl-RS"/>
        </w:rPr>
        <w:t>е поверене услуге</w:t>
      </w:r>
      <w:r w:rsidR="00CF1363" w:rsidRPr="00FB0F8C">
        <w:rPr>
          <w:rFonts w:ascii="Times New Roman" w:hAnsi="Times New Roman" w:cs="Times New Roman"/>
          <w:sz w:val="24"/>
          <w:szCs w:val="24"/>
          <w:lang w:val="sr-Cyrl-RS"/>
        </w:rPr>
        <w:t>.</w:t>
      </w:r>
    </w:p>
    <w:p w14:paraId="34525F67" w14:textId="74F91F40" w:rsidR="000A5301" w:rsidRPr="00FB0F8C" w:rsidRDefault="000A5301" w:rsidP="006135B6">
      <w:pPr>
        <w:pStyle w:val="ListParagraph"/>
        <w:ind w:left="0"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 xml:space="preserve">Пре поверавања обављања услуге давалац </w:t>
      </w:r>
      <w:r w:rsidR="0092161D" w:rsidRPr="00FB0F8C">
        <w:rPr>
          <w:rFonts w:ascii="Times New Roman" w:hAnsi="Times New Roman" w:cs="Times New Roman"/>
          <w:sz w:val="24"/>
          <w:szCs w:val="24"/>
          <w:lang w:val="sr-Cyrl-RS"/>
        </w:rPr>
        <w:t>може</w:t>
      </w:r>
      <w:r w:rsidRPr="00FB0F8C">
        <w:rPr>
          <w:rFonts w:ascii="Times New Roman" w:hAnsi="Times New Roman" w:cs="Times New Roman"/>
          <w:sz w:val="24"/>
          <w:szCs w:val="24"/>
          <w:lang w:val="sr-Cyrl-RS"/>
        </w:rPr>
        <w:t xml:space="preserve"> да спроведе јавне консултације или на други начин да </w:t>
      </w:r>
      <w:r w:rsidR="0092161D" w:rsidRPr="00FB0F8C">
        <w:rPr>
          <w:rFonts w:ascii="Times New Roman" w:hAnsi="Times New Roman" w:cs="Times New Roman"/>
          <w:sz w:val="24"/>
          <w:szCs w:val="24"/>
          <w:lang w:val="sr-Cyrl-RS"/>
        </w:rPr>
        <w:t>прикупи информације о</w:t>
      </w:r>
      <w:r w:rsidRPr="00FB0F8C">
        <w:rPr>
          <w:rFonts w:ascii="Times New Roman" w:hAnsi="Times New Roman" w:cs="Times New Roman"/>
          <w:sz w:val="24"/>
          <w:szCs w:val="24"/>
          <w:lang w:val="sr-Cyrl-RS"/>
        </w:rPr>
        <w:t xml:space="preserve"> заинтересованост</w:t>
      </w:r>
      <w:r w:rsidR="0092161D" w:rsidRPr="00FB0F8C">
        <w:rPr>
          <w:rFonts w:ascii="Times New Roman" w:hAnsi="Times New Roman" w:cs="Times New Roman"/>
          <w:sz w:val="24"/>
          <w:szCs w:val="24"/>
          <w:lang w:val="sr-Cyrl-RS"/>
        </w:rPr>
        <w:t xml:space="preserve"> корисника и пружаоца те услуге.</w:t>
      </w:r>
    </w:p>
    <w:p w14:paraId="145B292F" w14:textId="77777777" w:rsidR="00380627" w:rsidRPr="00FB0F8C" w:rsidRDefault="00380627" w:rsidP="00380627">
      <w:pPr>
        <w:pStyle w:val="ListParagraph"/>
        <w:jc w:val="center"/>
        <w:rPr>
          <w:rFonts w:ascii="Times New Roman" w:hAnsi="Times New Roman" w:cs="Times New Roman"/>
          <w:b/>
          <w:iCs/>
          <w:sz w:val="24"/>
          <w:szCs w:val="24"/>
          <w:lang w:val="sr-Cyrl-RS"/>
        </w:rPr>
      </w:pPr>
    </w:p>
    <w:p w14:paraId="3C51E93A" w14:textId="42A525B4" w:rsidR="00AA6F53" w:rsidRPr="00FB0F8C" w:rsidRDefault="00380627" w:rsidP="001107FE">
      <w:pPr>
        <w:pStyle w:val="ListParagraph"/>
        <w:ind w:left="0"/>
        <w:jc w:val="center"/>
        <w:rPr>
          <w:rFonts w:ascii="Times New Roman" w:hAnsi="Times New Roman" w:cs="Times New Roman"/>
          <w:b/>
          <w:iCs/>
          <w:sz w:val="24"/>
          <w:szCs w:val="24"/>
          <w:lang w:val="sr-Cyrl-RS"/>
        </w:rPr>
      </w:pPr>
      <w:r w:rsidRPr="00FB0F8C">
        <w:rPr>
          <w:rFonts w:ascii="Times New Roman" w:hAnsi="Times New Roman" w:cs="Times New Roman"/>
          <w:b/>
          <w:iCs/>
          <w:sz w:val="24"/>
          <w:szCs w:val="24"/>
          <w:lang w:val="sr-Cyrl-RS"/>
        </w:rPr>
        <w:t>Израчунавање висине накнаде</w:t>
      </w:r>
    </w:p>
    <w:p w14:paraId="41B2EEDE" w14:textId="77777777" w:rsidR="00380627" w:rsidRPr="00FB0F8C" w:rsidRDefault="00380627" w:rsidP="00B47C8B">
      <w:pPr>
        <w:jc w:val="center"/>
        <w:rPr>
          <w:rFonts w:ascii="Times New Roman" w:hAnsi="Times New Roman" w:cs="Times New Roman"/>
          <w:b/>
          <w:bCs/>
          <w:sz w:val="24"/>
          <w:szCs w:val="24"/>
          <w:lang w:val="sr-Cyrl-RS"/>
        </w:rPr>
      </w:pPr>
    </w:p>
    <w:p w14:paraId="31DB2971" w14:textId="42CBF4E5" w:rsidR="00380627" w:rsidRPr="00FB0F8C" w:rsidRDefault="0046239E" w:rsidP="00B47C8B">
      <w:pPr>
        <w:jc w:val="center"/>
        <w:rPr>
          <w:rFonts w:ascii="Times New Roman" w:hAnsi="Times New Roman" w:cs="Times New Roman"/>
          <w:b/>
          <w:bCs/>
          <w:sz w:val="24"/>
          <w:szCs w:val="24"/>
          <w:lang w:val="sr-Cyrl-RS"/>
        </w:rPr>
      </w:pPr>
      <w:r w:rsidRPr="00FB0F8C">
        <w:rPr>
          <w:rFonts w:ascii="Times New Roman" w:hAnsi="Times New Roman" w:cs="Times New Roman"/>
          <w:b/>
          <w:bCs/>
          <w:sz w:val="24"/>
          <w:szCs w:val="24"/>
          <w:lang w:val="sr-Cyrl-RS"/>
        </w:rPr>
        <w:t>Члан</w:t>
      </w:r>
      <w:r w:rsidR="00F92F66" w:rsidRPr="00FB0F8C">
        <w:rPr>
          <w:rFonts w:ascii="Times New Roman" w:hAnsi="Times New Roman" w:cs="Times New Roman"/>
          <w:b/>
          <w:bCs/>
          <w:sz w:val="24"/>
          <w:szCs w:val="24"/>
          <w:lang w:val="sr-Cyrl-RS"/>
        </w:rPr>
        <w:t xml:space="preserve"> </w:t>
      </w:r>
      <w:r w:rsidR="003F0A0D" w:rsidRPr="00FB0F8C">
        <w:rPr>
          <w:rFonts w:ascii="Times New Roman" w:hAnsi="Times New Roman" w:cs="Times New Roman"/>
          <w:b/>
          <w:bCs/>
          <w:sz w:val="24"/>
          <w:szCs w:val="24"/>
          <w:lang w:val="sr-Cyrl-RS"/>
        </w:rPr>
        <w:t>6</w:t>
      </w:r>
      <w:r w:rsidR="00F92F66" w:rsidRPr="00FB0F8C">
        <w:rPr>
          <w:rFonts w:ascii="Times New Roman" w:hAnsi="Times New Roman" w:cs="Times New Roman"/>
          <w:b/>
          <w:bCs/>
          <w:sz w:val="24"/>
          <w:szCs w:val="24"/>
          <w:lang w:val="sr-Cyrl-RS"/>
        </w:rPr>
        <w:t>.</w:t>
      </w:r>
    </w:p>
    <w:p w14:paraId="3E99B471" w14:textId="3C4A8733" w:rsidR="00EF7205" w:rsidRPr="00FB0F8C" w:rsidRDefault="00380627" w:rsidP="00380627">
      <w:pPr>
        <w:jc w:val="both"/>
        <w:rPr>
          <w:rFonts w:ascii="Times New Roman" w:hAnsi="Times New Roman" w:cs="Times New Roman"/>
          <w:sz w:val="24"/>
          <w:szCs w:val="24"/>
          <w:lang w:val="sr-Cyrl-RS"/>
        </w:rPr>
      </w:pPr>
      <w:r w:rsidRPr="00FB0F8C">
        <w:rPr>
          <w:rFonts w:ascii="Times New Roman" w:hAnsi="Times New Roman" w:cs="Times New Roman"/>
          <w:b/>
          <w:bCs/>
          <w:sz w:val="24"/>
          <w:szCs w:val="24"/>
          <w:lang w:val="sr-Cyrl-RS"/>
        </w:rPr>
        <w:tab/>
      </w:r>
      <w:r w:rsidRPr="00FB0F8C">
        <w:rPr>
          <w:rFonts w:ascii="Times New Roman" w:hAnsi="Times New Roman" w:cs="Times New Roman"/>
          <w:sz w:val="24"/>
          <w:szCs w:val="24"/>
          <w:lang w:val="sr-Cyrl-RS"/>
        </w:rPr>
        <w:t>Висина накнаде</w:t>
      </w:r>
      <w:r w:rsidR="00EF7205" w:rsidRPr="00FB0F8C">
        <w:rPr>
          <w:rFonts w:ascii="Times New Roman" w:hAnsi="Times New Roman" w:cs="Times New Roman"/>
          <w:sz w:val="24"/>
          <w:szCs w:val="24"/>
          <w:lang w:val="sr-Cyrl-RS"/>
        </w:rPr>
        <w:t xml:space="preserve"> одређује се на основу трошкова </w:t>
      </w:r>
      <w:r w:rsidR="00AD25B1" w:rsidRPr="00FB0F8C">
        <w:rPr>
          <w:rFonts w:ascii="Times New Roman" w:hAnsi="Times New Roman" w:cs="Times New Roman"/>
          <w:sz w:val="24"/>
          <w:szCs w:val="24"/>
          <w:lang w:val="sr-Cyrl-RS"/>
        </w:rPr>
        <w:t xml:space="preserve">неопходних </w:t>
      </w:r>
      <w:r w:rsidR="00EF7205" w:rsidRPr="00FB0F8C">
        <w:rPr>
          <w:rFonts w:ascii="Times New Roman" w:hAnsi="Times New Roman" w:cs="Times New Roman"/>
          <w:sz w:val="24"/>
          <w:szCs w:val="24"/>
          <w:lang w:val="sr-Cyrl-RS"/>
        </w:rPr>
        <w:t>за обављање поверене услуге, разумне добити и прихода који се остварује обављањем поверене услуге.</w:t>
      </w:r>
    </w:p>
    <w:p w14:paraId="05F364FD" w14:textId="09D67473" w:rsidR="00380627" w:rsidRPr="00FB0F8C" w:rsidRDefault="00380627" w:rsidP="00E07F35">
      <w:pPr>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lastRenderedPageBreak/>
        <w:t xml:space="preserve"> Висина накнаде из става 1. овог члана </w:t>
      </w:r>
      <w:r w:rsidR="00AD25B1" w:rsidRPr="00FB0F8C">
        <w:rPr>
          <w:rFonts w:ascii="Times New Roman" w:hAnsi="Times New Roman" w:cs="Times New Roman"/>
          <w:sz w:val="24"/>
          <w:szCs w:val="24"/>
          <w:lang w:val="sr-Cyrl-RS"/>
        </w:rPr>
        <w:t>одређује се</w:t>
      </w:r>
      <w:r w:rsidRPr="00FB0F8C">
        <w:rPr>
          <w:rFonts w:ascii="Times New Roman" w:hAnsi="Times New Roman" w:cs="Times New Roman"/>
          <w:sz w:val="24"/>
          <w:szCs w:val="24"/>
          <w:lang w:val="sr-Cyrl-RS"/>
        </w:rPr>
        <w:t>:</w:t>
      </w:r>
    </w:p>
    <w:p w14:paraId="6575DFED" w14:textId="48179E8C" w:rsidR="00380627" w:rsidRPr="00FB0F8C" w:rsidRDefault="00380627" w:rsidP="00380627">
      <w:pPr>
        <w:pStyle w:val="ListParagraph"/>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 xml:space="preserve">1) </w:t>
      </w:r>
      <w:r w:rsidR="00836C3F" w:rsidRPr="00FB0F8C">
        <w:rPr>
          <w:rFonts w:ascii="Times New Roman" w:hAnsi="Times New Roman" w:cs="Times New Roman"/>
          <w:sz w:val="24"/>
          <w:szCs w:val="24"/>
          <w:lang w:val="sr-Cyrl-RS"/>
        </w:rPr>
        <w:t>на основу</w:t>
      </w:r>
      <w:r w:rsidRPr="00FB0F8C">
        <w:rPr>
          <w:rFonts w:ascii="Times New Roman" w:hAnsi="Times New Roman" w:cs="Times New Roman"/>
          <w:sz w:val="24"/>
          <w:szCs w:val="24"/>
          <w:lang w:val="sr-Cyrl-RS"/>
        </w:rPr>
        <w:t xml:space="preserve"> очекиван</w:t>
      </w:r>
      <w:r w:rsidR="00836C3F" w:rsidRPr="00FB0F8C">
        <w:rPr>
          <w:rFonts w:ascii="Times New Roman" w:hAnsi="Times New Roman" w:cs="Times New Roman"/>
          <w:sz w:val="24"/>
          <w:szCs w:val="24"/>
          <w:lang w:val="sr-Cyrl-RS"/>
        </w:rPr>
        <w:t>их</w:t>
      </w:r>
      <w:r w:rsidRPr="00FB0F8C">
        <w:rPr>
          <w:rFonts w:ascii="Times New Roman" w:hAnsi="Times New Roman" w:cs="Times New Roman"/>
          <w:sz w:val="24"/>
          <w:szCs w:val="24"/>
          <w:lang w:val="sr-Cyrl-RS"/>
        </w:rPr>
        <w:t xml:space="preserve"> </w:t>
      </w:r>
      <w:r w:rsidR="00836C3F" w:rsidRPr="00FB0F8C">
        <w:rPr>
          <w:rFonts w:ascii="Times New Roman" w:hAnsi="Times New Roman" w:cs="Times New Roman"/>
          <w:sz w:val="24"/>
          <w:szCs w:val="24"/>
          <w:lang w:val="sr-Cyrl-RS"/>
        </w:rPr>
        <w:t xml:space="preserve">трошкова </w:t>
      </w:r>
      <w:r w:rsidRPr="00FB0F8C">
        <w:rPr>
          <w:rFonts w:ascii="Times New Roman" w:hAnsi="Times New Roman" w:cs="Times New Roman"/>
          <w:sz w:val="24"/>
          <w:szCs w:val="24"/>
          <w:lang w:val="sr-Cyrl-RS"/>
        </w:rPr>
        <w:t>и приход</w:t>
      </w:r>
      <w:r w:rsidR="00836C3F" w:rsidRPr="00FB0F8C">
        <w:rPr>
          <w:rFonts w:ascii="Times New Roman" w:hAnsi="Times New Roman" w:cs="Times New Roman"/>
          <w:sz w:val="24"/>
          <w:szCs w:val="24"/>
          <w:lang w:val="sr-Cyrl-RS"/>
        </w:rPr>
        <w:t>а</w:t>
      </w:r>
      <w:r w:rsidRPr="00FB0F8C">
        <w:rPr>
          <w:rFonts w:ascii="Times New Roman" w:hAnsi="Times New Roman" w:cs="Times New Roman"/>
          <w:sz w:val="24"/>
          <w:szCs w:val="24"/>
          <w:lang w:val="sr-Cyrl-RS"/>
        </w:rPr>
        <w:t>, или</w:t>
      </w:r>
    </w:p>
    <w:p w14:paraId="761C72C4" w14:textId="59880D7A" w:rsidR="00380627" w:rsidRPr="00FB0F8C" w:rsidRDefault="00380627" w:rsidP="00A52C04">
      <w:pPr>
        <w:pStyle w:val="ListParagraph"/>
        <w:ind w:left="0"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 xml:space="preserve">2) </w:t>
      </w:r>
      <w:r w:rsidR="00A52C04" w:rsidRPr="00FB0F8C">
        <w:rPr>
          <w:rFonts w:ascii="Times New Roman" w:hAnsi="Times New Roman" w:cs="Times New Roman"/>
          <w:sz w:val="24"/>
          <w:szCs w:val="24"/>
          <w:lang w:val="sr-Cyrl-RS"/>
        </w:rPr>
        <w:t>на основу</w:t>
      </w:r>
      <w:r w:rsidRPr="00FB0F8C">
        <w:rPr>
          <w:rFonts w:ascii="Times New Roman" w:hAnsi="Times New Roman" w:cs="Times New Roman"/>
          <w:sz w:val="24"/>
          <w:szCs w:val="24"/>
          <w:lang w:val="sr-Cyrl-RS"/>
        </w:rPr>
        <w:t xml:space="preserve"> стварно </w:t>
      </w:r>
      <w:r w:rsidR="002738A1" w:rsidRPr="00FB0F8C">
        <w:rPr>
          <w:rFonts w:ascii="Times New Roman" w:hAnsi="Times New Roman" w:cs="Times New Roman"/>
          <w:sz w:val="24"/>
          <w:szCs w:val="24"/>
          <w:lang w:val="sr-Cyrl-RS"/>
        </w:rPr>
        <w:t>настал</w:t>
      </w:r>
      <w:r w:rsidR="00A52C04" w:rsidRPr="00FB0F8C">
        <w:rPr>
          <w:rFonts w:ascii="Times New Roman" w:hAnsi="Times New Roman" w:cs="Times New Roman"/>
          <w:sz w:val="24"/>
          <w:szCs w:val="24"/>
          <w:lang w:val="sr-Cyrl-RS"/>
        </w:rPr>
        <w:t>их</w:t>
      </w:r>
      <w:r w:rsidR="002738A1" w:rsidRPr="00FB0F8C">
        <w:rPr>
          <w:rFonts w:ascii="Times New Roman" w:hAnsi="Times New Roman" w:cs="Times New Roman"/>
          <w:sz w:val="24"/>
          <w:szCs w:val="24"/>
          <w:lang w:val="sr-Cyrl-RS"/>
        </w:rPr>
        <w:t xml:space="preserve"> </w:t>
      </w:r>
      <w:r w:rsidRPr="00FB0F8C">
        <w:rPr>
          <w:rFonts w:ascii="Times New Roman" w:hAnsi="Times New Roman" w:cs="Times New Roman"/>
          <w:sz w:val="24"/>
          <w:szCs w:val="24"/>
          <w:lang w:val="sr-Cyrl-RS"/>
        </w:rPr>
        <w:t>трошков</w:t>
      </w:r>
      <w:r w:rsidR="00A52C04" w:rsidRPr="00FB0F8C">
        <w:rPr>
          <w:rFonts w:ascii="Times New Roman" w:hAnsi="Times New Roman" w:cs="Times New Roman"/>
          <w:sz w:val="24"/>
          <w:szCs w:val="24"/>
          <w:lang w:val="sr-Cyrl-RS"/>
        </w:rPr>
        <w:t>а</w:t>
      </w:r>
      <w:r w:rsidRPr="00FB0F8C">
        <w:rPr>
          <w:rFonts w:ascii="Times New Roman" w:hAnsi="Times New Roman" w:cs="Times New Roman"/>
          <w:sz w:val="24"/>
          <w:szCs w:val="24"/>
          <w:lang w:val="sr-Cyrl-RS"/>
        </w:rPr>
        <w:t xml:space="preserve"> и </w:t>
      </w:r>
      <w:r w:rsidR="002738A1" w:rsidRPr="00FB0F8C">
        <w:rPr>
          <w:rFonts w:ascii="Times New Roman" w:hAnsi="Times New Roman" w:cs="Times New Roman"/>
          <w:sz w:val="24"/>
          <w:szCs w:val="24"/>
          <w:lang w:val="sr-Cyrl-RS"/>
        </w:rPr>
        <w:t>остварен</w:t>
      </w:r>
      <w:r w:rsidR="00A52C04" w:rsidRPr="00FB0F8C">
        <w:rPr>
          <w:rFonts w:ascii="Times New Roman" w:hAnsi="Times New Roman" w:cs="Times New Roman"/>
          <w:sz w:val="24"/>
          <w:szCs w:val="24"/>
          <w:lang w:val="sr-Cyrl-RS"/>
        </w:rPr>
        <w:t>их</w:t>
      </w:r>
      <w:r w:rsidR="002738A1" w:rsidRPr="00FB0F8C">
        <w:rPr>
          <w:rFonts w:ascii="Times New Roman" w:hAnsi="Times New Roman" w:cs="Times New Roman"/>
          <w:sz w:val="24"/>
          <w:szCs w:val="24"/>
          <w:lang w:val="sr-Cyrl-RS"/>
        </w:rPr>
        <w:t xml:space="preserve"> </w:t>
      </w:r>
      <w:r w:rsidRPr="00FB0F8C">
        <w:rPr>
          <w:rFonts w:ascii="Times New Roman" w:hAnsi="Times New Roman" w:cs="Times New Roman"/>
          <w:sz w:val="24"/>
          <w:szCs w:val="24"/>
          <w:lang w:val="sr-Cyrl-RS"/>
        </w:rPr>
        <w:t>приход</w:t>
      </w:r>
      <w:r w:rsidR="00A52C04" w:rsidRPr="00FB0F8C">
        <w:rPr>
          <w:rFonts w:ascii="Times New Roman" w:hAnsi="Times New Roman" w:cs="Times New Roman"/>
          <w:sz w:val="24"/>
          <w:szCs w:val="24"/>
          <w:lang w:val="sr-Cyrl-RS"/>
        </w:rPr>
        <w:t>а</w:t>
      </w:r>
    </w:p>
    <w:p w14:paraId="5BFFDC8F" w14:textId="7C8D9001" w:rsidR="00B50D08" w:rsidRPr="00FB0F8C" w:rsidRDefault="00B50D08" w:rsidP="003745AD">
      <w:pPr>
        <w:pStyle w:val="ListParagraph"/>
        <w:ind w:left="0"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 xml:space="preserve">Ако се за обављање поверене услуге додељују и подстицаји </w:t>
      </w:r>
      <w:r w:rsidR="00B30B81" w:rsidRPr="00FB0F8C">
        <w:rPr>
          <w:rFonts w:ascii="Times New Roman" w:hAnsi="Times New Roman" w:cs="Times New Roman"/>
          <w:sz w:val="24"/>
          <w:szCs w:val="24"/>
          <w:lang w:val="sr-Cyrl-RS"/>
        </w:rPr>
        <w:t xml:space="preserve">за повећање ефикасности </w:t>
      </w:r>
      <w:r w:rsidR="00647C5C" w:rsidRPr="00FB0F8C">
        <w:rPr>
          <w:rFonts w:ascii="Times New Roman" w:hAnsi="Times New Roman" w:cs="Times New Roman"/>
          <w:sz w:val="24"/>
          <w:szCs w:val="24"/>
          <w:lang w:val="sr-Cyrl-RS"/>
        </w:rPr>
        <w:t xml:space="preserve">из члана 12. ове уредбе </w:t>
      </w:r>
      <w:r w:rsidRPr="00FB0F8C">
        <w:rPr>
          <w:rFonts w:ascii="Times New Roman" w:hAnsi="Times New Roman" w:cs="Times New Roman"/>
          <w:sz w:val="24"/>
          <w:szCs w:val="24"/>
          <w:lang w:val="sr-Cyrl-RS"/>
        </w:rPr>
        <w:t xml:space="preserve">висина накнаде утврђује се на основу очекиваних трошкова и прихода и стварно насталих трошкова и остварених прихода. </w:t>
      </w:r>
    </w:p>
    <w:p w14:paraId="58BF6A99" w14:textId="66F0D8EF" w:rsidR="003745AD" w:rsidRPr="00FB0F8C" w:rsidRDefault="00017632" w:rsidP="003745AD">
      <w:pPr>
        <w:pStyle w:val="ListParagraph"/>
        <w:ind w:left="0"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 xml:space="preserve">Ако </w:t>
      </w:r>
      <w:r w:rsidR="00B50D08" w:rsidRPr="00FB0F8C">
        <w:rPr>
          <w:rFonts w:ascii="Times New Roman" w:hAnsi="Times New Roman" w:cs="Times New Roman"/>
          <w:sz w:val="24"/>
          <w:szCs w:val="24"/>
          <w:lang w:val="sr-Cyrl-RS"/>
        </w:rPr>
        <w:t xml:space="preserve">поверену услугу обавља више учесника на тржишту, за све њих користи се исти начин обрачуна накнаде. </w:t>
      </w:r>
    </w:p>
    <w:p w14:paraId="0E344B4B" w14:textId="40BF4727" w:rsidR="00380627" w:rsidRPr="00FB0F8C" w:rsidRDefault="00380627" w:rsidP="00380627">
      <w:pPr>
        <w:pStyle w:val="ListParagraph"/>
        <w:ind w:left="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ab/>
      </w:r>
    </w:p>
    <w:p w14:paraId="1C1447D9" w14:textId="77777777" w:rsidR="003745AD" w:rsidRPr="00FB0F8C" w:rsidRDefault="003745AD" w:rsidP="00380627">
      <w:pPr>
        <w:pStyle w:val="ListParagraph"/>
        <w:ind w:left="0"/>
        <w:jc w:val="both"/>
        <w:rPr>
          <w:rFonts w:ascii="Times New Roman" w:hAnsi="Times New Roman" w:cs="Times New Roman"/>
          <w:sz w:val="24"/>
          <w:szCs w:val="24"/>
          <w:lang w:val="sr-Cyrl-RS"/>
        </w:rPr>
      </w:pPr>
    </w:p>
    <w:p w14:paraId="511508B4" w14:textId="0E738EED" w:rsidR="003745AD" w:rsidRPr="00FB0F8C" w:rsidRDefault="00A52C04" w:rsidP="003745AD">
      <w:pPr>
        <w:pStyle w:val="ListParagraph"/>
        <w:ind w:left="0"/>
        <w:jc w:val="center"/>
        <w:rPr>
          <w:rFonts w:ascii="Times New Roman" w:hAnsi="Times New Roman" w:cs="Times New Roman"/>
          <w:b/>
          <w:sz w:val="24"/>
          <w:szCs w:val="24"/>
          <w:lang w:val="sr-Cyrl-RS"/>
        </w:rPr>
      </w:pPr>
      <w:r w:rsidRPr="00FB0F8C">
        <w:rPr>
          <w:rFonts w:ascii="Times New Roman" w:hAnsi="Times New Roman" w:cs="Times New Roman"/>
          <w:b/>
          <w:sz w:val="24"/>
          <w:szCs w:val="24"/>
          <w:lang w:val="sr-Cyrl-RS"/>
        </w:rPr>
        <w:t>Обрачун нак</w:t>
      </w:r>
      <w:r w:rsidR="00017632" w:rsidRPr="00FB0F8C">
        <w:rPr>
          <w:rFonts w:ascii="Times New Roman" w:hAnsi="Times New Roman" w:cs="Times New Roman"/>
          <w:b/>
          <w:sz w:val="24"/>
          <w:szCs w:val="24"/>
          <w:lang w:val="sr-Cyrl-RS"/>
        </w:rPr>
        <w:t>на</w:t>
      </w:r>
      <w:r w:rsidRPr="00FB0F8C">
        <w:rPr>
          <w:rFonts w:ascii="Times New Roman" w:hAnsi="Times New Roman" w:cs="Times New Roman"/>
          <w:b/>
          <w:sz w:val="24"/>
          <w:szCs w:val="24"/>
          <w:lang w:val="sr-Cyrl-RS"/>
        </w:rPr>
        <w:t>де на основу</w:t>
      </w:r>
      <w:r w:rsidR="003745AD" w:rsidRPr="00FB0F8C">
        <w:rPr>
          <w:rFonts w:ascii="Times New Roman" w:hAnsi="Times New Roman" w:cs="Times New Roman"/>
          <w:b/>
          <w:sz w:val="24"/>
          <w:szCs w:val="24"/>
          <w:lang w:val="sr-Cyrl-RS"/>
        </w:rPr>
        <w:t xml:space="preserve"> очекиваних трошкова и прихода</w:t>
      </w:r>
    </w:p>
    <w:p w14:paraId="6FB82C5A" w14:textId="77777777" w:rsidR="003745AD" w:rsidRPr="00FB0F8C" w:rsidRDefault="003745AD" w:rsidP="003745AD">
      <w:pPr>
        <w:pStyle w:val="ListParagraph"/>
        <w:ind w:left="0"/>
        <w:jc w:val="center"/>
        <w:rPr>
          <w:rFonts w:ascii="Times New Roman" w:hAnsi="Times New Roman" w:cs="Times New Roman"/>
          <w:b/>
          <w:sz w:val="24"/>
          <w:szCs w:val="24"/>
          <w:lang w:val="sr-Cyrl-RS"/>
        </w:rPr>
      </w:pPr>
    </w:p>
    <w:p w14:paraId="665C68FC" w14:textId="01057B83" w:rsidR="003745AD" w:rsidRPr="00FB0F8C" w:rsidRDefault="003745AD" w:rsidP="003745AD">
      <w:pPr>
        <w:pStyle w:val="ListParagraph"/>
        <w:ind w:left="0"/>
        <w:jc w:val="center"/>
        <w:rPr>
          <w:rFonts w:ascii="Times New Roman" w:hAnsi="Times New Roman" w:cs="Times New Roman"/>
          <w:b/>
          <w:sz w:val="24"/>
          <w:szCs w:val="24"/>
          <w:lang w:val="sr-Cyrl-RS"/>
        </w:rPr>
      </w:pPr>
      <w:r w:rsidRPr="00FB0F8C">
        <w:rPr>
          <w:rFonts w:ascii="Times New Roman" w:hAnsi="Times New Roman" w:cs="Times New Roman"/>
          <w:b/>
          <w:sz w:val="24"/>
          <w:szCs w:val="24"/>
          <w:lang w:val="sr-Cyrl-RS"/>
        </w:rPr>
        <w:t xml:space="preserve">Члан </w:t>
      </w:r>
      <w:r w:rsidR="003F0A0D" w:rsidRPr="00FB0F8C">
        <w:rPr>
          <w:rFonts w:ascii="Times New Roman" w:hAnsi="Times New Roman" w:cs="Times New Roman"/>
          <w:b/>
          <w:sz w:val="24"/>
          <w:szCs w:val="24"/>
          <w:lang w:val="sr-Cyrl-RS"/>
        </w:rPr>
        <w:t>7</w:t>
      </w:r>
      <w:r w:rsidRPr="00FB0F8C">
        <w:rPr>
          <w:rFonts w:ascii="Times New Roman" w:hAnsi="Times New Roman" w:cs="Times New Roman"/>
          <w:b/>
          <w:sz w:val="24"/>
          <w:szCs w:val="24"/>
          <w:lang w:val="sr-Cyrl-RS"/>
        </w:rPr>
        <w:t>.</w:t>
      </w:r>
    </w:p>
    <w:p w14:paraId="7B9D3E68" w14:textId="77777777" w:rsidR="00664B91" w:rsidRPr="00FB0F8C" w:rsidRDefault="00B2697F" w:rsidP="00380627">
      <w:pPr>
        <w:pStyle w:val="ListParagraph"/>
        <w:ind w:left="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ab/>
      </w:r>
      <w:r w:rsidR="00664B91" w:rsidRPr="00FB0F8C">
        <w:rPr>
          <w:rFonts w:ascii="Times New Roman" w:hAnsi="Times New Roman" w:cs="Times New Roman"/>
          <w:sz w:val="24"/>
          <w:szCs w:val="24"/>
          <w:lang w:val="sr-Cyrl-RS"/>
        </w:rPr>
        <w:t>Очекивани трошкови и приходи морају бити засновани на веродостојним и јасним параметрима у датим економским условима, а ако је неопходно процену  могу дати независни стручњаци или регулаторни органи.</w:t>
      </w:r>
    </w:p>
    <w:p w14:paraId="15FFA417" w14:textId="604C7490" w:rsidR="00440E4A" w:rsidRPr="00FB0F8C" w:rsidRDefault="003553E2" w:rsidP="00380627">
      <w:pPr>
        <w:pStyle w:val="ListParagraph"/>
        <w:ind w:left="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ab/>
        <w:t xml:space="preserve">Спецификација очекиваних трошкови и приходи наводи се у акту о поверавању, као и извор података на </w:t>
      </w:r>
      <w:r w:rsidR="00C66E60" w:rsidRPr="00FB0F8C">
        <w:rPr>
          <w:rFonts w:ascii="Times New Roman" w:hAnsi="Times New Roman" w:cs="Times New Roman"/>
          <w:sz w:val="24"/>
          <w:szCs w:val="24"/>
          <w:lang w:val="sr-Cyrl-RS"/>
        </w:rPr>
        <w:t xml:space="preserve">основу којих </w:t>
      </w:r>
      <w:r w:rsidRPr="00FB0F8C">
        <w:rPr>
          <w:rFonts w:ascii="Times New Roman" w:hAnsi="Times New Roman" w:cs="Times New Roman"/>
          <w:sz w:val="24"/>
          <w:szCs w:val="24"/>
          <w:lang w:val="sr-Cyrl-RS"/>
        </w:rPr>
        <w:t>је извршена процена (нпр.</w:t>
      </w:r>
      <w:r w:rsidR="00C66E60" w:rsidRPr="00FB0F8C">
        <w:rPr>
          <w:rFonts w:ascii="Times New Roman" w:hAnsi="Times New Roman" w:cs="Times New Roman"/>
          <w:sz w:val="24"/>
          <w:szCs w:val="24"/>
          <w:lang w:val="sr-Cyrl-RS"/>
        </w:rPr>
        <w:t xml:space="preserve"> јавни извори, трошкови пружања дате услуге у претходном периоду, трошкови конкурената, пословни план и др.</w:t>
      </w:r>
      <w:r w:rsidRPr="00FB0F8C">
        <w:rPr>
          <w:rFonts w:ascii="Times New Roman" w:hAnsi="Times New Roman" w:cs="Times New Roman"/>
          <w:sz w:val="24"/>
          <w:szCs w:val="24"/>
          <w:lang w:val="sr-Cyrl-RS"/>
        </w:rPr>
        <w:t xml:space="preserve">) </w:t>
      </w:r>
    </w:p>
    <w:p w14:paraId="35BD11C9" w14:textId="2DEB10F4" w:rsidR="00C66E60" w:rsidRPr="00FB0F8C" w:rsidRDefault="00C66E60" w:rsidP="00380627">
      <w:pPr>
        <w:pStyle w:val="ListParagraph"/>
        <w:ind w:left="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ab/>
        <w:t>Процена трошкова мора да узме у обзир и очекивано повећање ефикасности у пружању услуге током периода трајања обавезе пружања услуге.</w:t>
      </w:r>
    </w:p>
    <w:p w14:paraId="4076D1F9" w14:textId="77777777" w:rsidR="003745AD" w:rsidRPr="00FB0F8C" w:rsidRDefault="003745AD" w:rsidP="00380627">
      <w:pPr>
        <w:pStyle w:val="ListParagraph"/>
        <w:ind w:left="0"/>
        <w:jc w:val="both"/>
        <w:rPr>
          <w:rFonts w:ascii="Times New Roman" w:hAnsi="Times New Roman" w:cs="Times New Roman"/>
          <w:sz w:val="24"/>
          <w:szCs w:val="24"/>
          <w:lang w:val="sr-Cyrl-RS"/>
        </w:rPr>
      </w:pPr>
    </w:p>
    <w:p w14:paraId="67BF6DD9" w14:textId="0EF323BD" w:rsidR="003745AD" w:rsidRPr="00FB0F8C" w:rsidRDefault="003745AD" w:rsidP="003745AD">
      <w:pPr>
        <w:pStyle w:val="ListParagraph"/>
        <w:ind w:left="0"/>
        <w:jc w:val="center"/>
        <w:rPr>
          <w:rFonts w:ascii="Times New Roman" w:hAnsi="Times New Roman" w:cs="Times New Roman"/>
          <w:b/>
          <w:sz w:val="24"/>
          <w:szCs w:val="24"/>
          <w:lang w:val="sr-Cyrl-RS"/>
        </w:rPr>
      </w:pPr>
      <w:r w:rsidRPr="00FB0F8C">
        <w:rPr>
          <w:rFonts w:ascii="Times New Roman" w:hAnsi="Times New Roman" w:cs="Times New Roman"/>
          <w:b/>
          <w:sz w:val="24"/>
          <w:szCs w:val="24"/>
          <w:lang w:val="sr-Cyrl-RS"/>
        </w:rPr>
        <w:t>Нето трош</w:t>
      </w:r>
      <w:r w:rsidR="00640297" w:rsidRPr="00FB0F8C">
        <w:rPr>
          <w:rFonts w:ascii="Times New Roman" w:hAnsi="Times New Roman" w:cs="Times New Roman"/>
          <w:b/>
          <w:sz w:val="24"/>
          <w:szCs w:val="24"/>
          <w:lang w:val="sr-Cyrl-RS"/>
        </w:rPr>
        <w:t>ак</w:t>
      </w:r>
      <w:r w:rsidRPr="00FB0F8C">
        <w:rPr>
          <w:rFonts w:ascii="Times New Roman" w:hAnsi="Times New Roman" w:cs="Times New Roman"/>
          <w:b/>
          <w:sz w:val="24"/>
          <w:szCs w:val="24"/>
          <w:lang w:val="sr-Cyrl-RS"/>
        </w:rPr>
        <w:t xml:space="preserve"> обављања поверене услуге</w:t>
      </w:r>
    </w:p>
    <w:p w14:paraId="35E619FD" w14:textId="77777777" w:rsidR="003745AD" w:rsidRPr="00FB0F8C" w:rsidRDefault="003745AD" w:rsidP="003745AD">
      <w:pPr>
        <w:pStyle w:val="ListParagraph"/>
        <w:ind w:left="0"/>
        <w:jc w:val="center"/>
        <w:rPr>
          <w:rFonts w:ascii="Times New Roman" w:hAnsi="Times New Roman" w:cs="Times New Roman"/>
          <w:b/>
          <w:sz w:val="24"/>
          <w:szCs w:val="24"/>
          <w:lang w:val="sr-Cyrl-RS"/>
        </w:rPr>
      </w:pPr>
    </w:p>
    <w:p w14:paraId="577FD7ED" w14:textId="75DA5C72" w:rsidR="003745AD" w:rsidRPr="00FB0F8C" w:rsidRDefault="003745AD" w:rsidP="003745AD">
      <w:pPr>
        <w:pStyle w:val="ListParagraph"/>
        <w:ind w:left="0"/>
        <w:jc w:val="center"/>
        <w:rPr>
          <w:rFonts w:ascii="Times New Roman" w:hAnsi="Times New Roman" w:cs="Times New Roman"/>
          <w:b/>
          <w:sz w:val="24"/>
          <w:szCs w:val="24"/>
          <w:lang w:val="sr-Cyrl-RS"/>
        </w:rPr>
      </w:pPr>
      <w:r w:rsidRPr="00FB0F8C">
        <w:rPr>
          <w:rFonts w:ascii="Times New Roman" w:hAnsi="Times New Roman" w:cs="Times New Roman"/>
          <w:b/>
          <w:sz w:val="24"/>
          <w:szCs w:val="24"/>
          <w:lang w:val="sr-Cyrl-RS"/>
        </w:rPr>
        <w:t xml:space="preserve">Члан </w:t>
      </w:r>
      <w:r w:rsidR="003F0A0D" w:rsidRPr="00FB0F8C">
        <w:rPr>
          <w:rFonts w:ascii="Times New Roman" w:hAnsi="Times New Roman" w:cs="Times New Roman"/>
          <w:b/>
          <w:sz w:val="24"/>
          <w:szCs w:val="24"/>
          <w:lang w:val="sr-Cyrl-RS"/>
        </w:rPr>
        <w:t>8</w:t>
      </w:r>
      <w:r w:rsidRPr="00FB0F8C">
        <w:rPr>
          <w:rFonts w:ascii="Times New Roman" w:hAnsi="Times New Roman" w:cs="Times New Roman"/>
          <w:b/>
          <w:sz w:val="24"/>
          <w:szCs w:val="24"/>
          <w:lang w:val="sr-Cyrl-RS"/>
        </w:rPr>
        <w:t>.</w:t>
      </w:r>
    </w:p>
    <w:p w14:paraId="5E8B70D8" w14:textId="0F1790B0" w:rsidR="003745AD" w:rsidRPr="00FB0F8C" w:rsidRDefault="00756EA7" w:rsidP="003745AD">
      <w:pPr>
        <w:pStyle w:val="ListParagraph"/>
        <w:ind w:left="0" w:firstLine="709"/>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 xml:space="preserve">Нето трошак обављања поверене услуге је неопходан трошак или трошак који се очекује да ће бити неопходан за обављање поверене услуге </w:t>
      </w:r>
      <w:r w:rsidR="00D35102" w:rsidRPr="00FB0F8C">
        <w:rPr>
          <w:rFonts w:ascii="Times New Roman" w:hAnsi="Times New Roman" w:cs="Times New Roman"/>
          <w:sz w:val="24"/>
          <w:szCs w:val="24"/>
          <w:lang w:val="sr-Cyrl-RS"/>
        </w:rPr>
        <w:t xml:space="preserve">и </w:t>
      </w:r>
      <w:r w:rsidRPr="00FB0F8C">
        <w:rPr>
          <w:rFonts w:ascii="Times New Roman" w:hAnsi="Times New Roman" w:cs="Times New Roman"/>
          <w:sz w:val="24"/>
          <w:szCs w:val="24"/>
          <w:lang w:val="sr-Cyrl-RS"/>
        </w:rPr>
        <w:t>израчунава се методом нето избегнутих трошкова.</w:t>
      </w:r>
      <w:r w:rsidRPr="00FB0F8C" w:rsidDel="00756EA7">
        <w:rPr>
          <w:rFonts w:ascii="Times New Roman" w:hAnsi="Times New Roman" w:cs="Times New Roman"/>
          <w:sz w:val="24"/>
          <w:szCs w:val="24"/>
          <w:lang w:val="sr-Cyrl-RS"/>
        </w:rPr>
        <w:t xml:space="preserve"> </w:t>
      </w:r>
    </w:p>
    <w:p w14:paraId="5AA321A1" w14:textId="31B208AA" w:rsidR="00756EA7" w:rsidRPr="00FB0F8C" w:rsidRDefault="00756EA7" w:rsidP="003745AD">
      <w:pPr>
        <w:pStyle w:val="ListParagraph"/>
        <w:ind w:left="0" w:firstLine="709"/>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Метод</w:t>
      </w:r>
      <w:r w:rsidR="005B3E68" w:rsidRPr="00FB0F8C">
        <w:rPr>
          <w:rFonts w:ascii="Times New Roman" w:hAnsi="Times New Roman" w:cs="Times New Roman"/>
          <w:sz w:val="24"/>
          <w:szCs w:val="24"/>
          <w:lang w:val="sr-Cyrl-RS"/>
        </w:rPr>
        <w:t>а</w:t>
      </w:r>
      <w:r w:rsidRPr="00FB0F8C">
        <w:rPr>
          <w:rFonts w:ascii="Times New Roman" w:hAnsi="Times New Roman" w:cs="Times New Roman"/>
          <w:sz w:val="24"/>
          <w:szCs w:val="24"/>
          <w:lang w:val="sr-Cyrl-RS"/>
        </w:rPr>
        <w:t xml:space="preserve"> нето избегнутих трошкова из става 1. овог члана представља разлику између трошкова (расхода) који су настали као последица извршавања поверене обавезе и трошкова или добити које би одређени учесник на тржишту остварио да није имао ту обавезу.</w:t>
      </w:r>
    </w:p>
    <w:p w14:paraId="16166284" w14:textId="77777777" w:rsidR="00D35102" w:rsidRPr="00FB0F8C" w:rsidRDefault="000F4C44" w:rsidP="00D35102">
      <w:pPr>
        <w:pStyle w:val="ListParagraph"/>
        <w:ind w:left="0"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П</w:t>
      </w:r>
      <w:r w:rsidR="003745AD" w:rsidRPr="00FB0F8C">
        <w:rPr>
          <w:rFonts w:ascii="Times New Roman" w:hAnsi="Times New Roman" w:cs="Times New Roman"/>
          <w:sz w:val="24"/>
          <w:szCs w:val="24"/>
          <w:lang w:val="sr-Cyrl-RS"/>
        </w:rPr>
        <w:t>римен</w:t>
      </w:r>
      <w:r w:rsidRPr="00FB0F8C">
        <w:rPr>
          <w:rFonts w:ascii="Times New Roman" w:hAnsi="Times New Roman" w:cs="Times New Roman"/>
          <w:sz w:val="24"/>
          <w:szCs w:val="24"/>
          <w:lang w:val="sr-Cyrl-RS"/>
        </w:rPr>
        <w:t>а</w:t>
      </w:r>
      <w:r w:rsidR="003745AD" w:rsidRPr="00FB0F8C">
        <w:rPr>
          <w:rFonts w:ascii="Times New Roman" w:hAnsi="Times New Roman" w:cs="Times New Roman"/>
          <w:sz w:val="24"/>
          <w:szCs w:val="24"/>
          <w:lang w:val="sr-Cyrl-RS"/>
        </w:rPr>
        <w:t xml:space="preserve"> методе нето избегнутих трошкова</w:t>
      </w:r>
      <w:r w:rsidRPr="00FB0F8C">
        <w:rPr>
          <w:rFonts w:ascii="Times New Roman" w:hAnsi="Times New Roman" w:cs="Times New Roman"/>
          <w:sz w:val="24"/>
          <w:szCs w:val="24"/>
          <w:lang w:val="sr-Cyrl-RS"/>
        </w:rPr>
        <w:t xml:space="preserve"> обухвата</w:t>
      </w:r>
      <w:r w:rsidR="003745AD" w:rsidRPr="00FB0F8C">
        <w:rPr>
          <w:rFonts w:ascii="Times New Roman" w:hAnsi="Times New Roman" w:cs="Times New Roman"/>
          <w:sz w:val="24"/>
          <w:szCs w:val="24"/>
          <w:lang w:val="sr-Cyrl-RS"/>
        </w:rPr>
        <w:t xml:space="preserve"> процен</w:t>
      </w:r>
      <w:r w:rsidRPr="00FB0F8C">
        <w:rPr>
          <w:rFonts w:ascii="Times New Roman" w:hAnsi="Times New Roman" w:cs="Times New Roman"/>
          <w:sz w:val="24"/>
          <w:szCs w:val="24"/>
          <w:lang w:val="sr-Cyrl-RS"/>
        </w:rPr>
        <w:t>у</w:t>
      </w:r>
      <w:r w:rsidR="003745AD" w:rsidRPr="00FB0F8C">
        <w:rPr>
          <w:rFonts w:ascii="Times New Roman" w:hAnsi="Times New Roman" w:cs="Times New Roman"/>
          <w:sz w:val="24"/>
          <w:szCs w:val="24"/>
          <w:lang w:val="sr-Cyrl-RS"/>
        </w:rPr>
        <w:t xml:space="preserve"> трошкова </w:t>
      </w:r>
      <w:r w:rsidR="00A52C04" w:rsidRPr="00FB0F8C">
        <w:rPr>
          <w:rFonts w:ascii="Times New Roman" w:hAnsi="Times New Roman" w:cs="Times New Roman"/>
          <w:sz w:val="24"/>
          <w:szCs w:val="24"/>
          <w:lang w:val="sr-Cyrl-RS"/>
        </w:rPr>
        <w:t xml:space="preserve">које учесник на тржишту не би имао </w:t>
      </w:r>
      <w:r w:rsidR="003745AD" w:rsidRPr="00FB0F8C">
        <w:rPr>
          <w:rFonts w:ascii="Times New Roman" w:hAnsi="Times New Roman" w:cs="Times New Roman"/>
          <w:sz w:val="24"/>
          <w:szCs w:val="24"/>
          <w:lang w:val="sr-Cyrl-RS"/>
        </w:rPr>
        <w:t xml:space="preserve">и прихода које не би остварио </w:t>
      </w:r>
      <w:r w:rsidR="00A52C04" w:rsidRPr="00FB0F8C">
        <w:rPr>
          <w:rFonts w:ascii="Times New Roman" w:hAnsi="Times New Roman" w:cs="Times New Roman"/>
          <w:sz w:val="24"/>
          <w:szCs w:val="24"/>
          <w:lang w:val="sr-Cyrl-RS"/>
        </w:rPr>
        <w:t>да не</w:t>
      </w:r>
      <w:r w:rsidR="003745AD" w:rsidRPr="00FB0F8C">
        <w:rPr>
          <w:rFonts w:ascii="Times New Roman" w:hAnsi="Times New Roman" w:cs="Times New Roman"/>
          <w:sz w:val="24"/>
          <w:szCs w:val="24"/>
          <w:lang w:val="sr-Cyrl-RS"/>
        </w:rPr>
        <w:t xml:space="preserve"> обављ</w:t>
      </w:r>
      <w:r w:rsidR="00A52C04" w:rsidRPr="00FB0F8C">
        <w:rPr>
          <w:rFonts w:ascii="Times New Roman" w:hAnsi="Times New Roman" w:cs="Times New Roman"/>
          <w:sz w:val="24"/>
          <w:szCs w:val="24"/>
          <w:lang w:val="sr-Cyrl-RS"/>
        </w:rPr>
        <w:t xml:space="preserve">а </w:t>
      </w:r>
      <w:r w:rsidR="00640297" w:rsidRPr="00FB0F8C">
        <w:rPr>
          <w:rFonts w:ascii="Times New Roman" w:hAnsi="Times New Roman" w:cs="Times New Roman"/>
          <w:sz w:val="24"/>
          <w:szCs w:val="24"/>
          <w:lang w:val="sr-Cyrl-RS"/>
        </w:rPr>
        <w:t>поверену услугу, као и користи (</w:t>
      </w:r>
      <w:r w:rsidR="003745AD" w:rsidRPr="00FB0F8C">
        <w:rPr>
          <w:rFonts w:ascii="Times New Roman" w:hAnsi="Times New Roman" w:cs="Times New Roman"/>
          <w:sz w:val="24"/>
          <w:szCs w:val="24"/>
          <w:lang w:val="sr-Cyrl-RS"/>
        </w:rPr>
        <w:t>укључујући и нематеријалне користи</w:t>
      </w:r>
      <w:r w:rsidR="00640297" w:rsidRPr="00FB0F8C">
        <w:rPr>
          <w:rFonts w:ascii="Times New Roman" w:hAnsi="Times New Roman" w:cs="Times New Roman"/>
          <w:sz w:val="24"/>
          <w:szCs w:val="24"/>
          <w:lang w:val="sr-Cyrl-RS"/>
        </w:rPr>
        <w:t>)</w:t>
      </w:r>
      <w:r w:rsidR="003745AD" w:rsidRPr="00FB0F8C">
        <w:rPr>
          <w:rFonts w:ascii="Times New Roman" w:hAnsi="Times New Roman" w:cs="Times New Roman"/>
          <w:sz w:val="24"/>
          <w:szCs w:val="24"/>
          <w:lang w:val="sr-Cyrl-RS"/>
        </w:rPr>
        <w:t xml:space="preserve"> које остварује ако има обавезу пружања поверене услуге.</w:t>
      </w:r>
    </w:p>
    <w:p w14:paraId="0CCC3E91" w14:textId="6D53E5AD" w:rsidR="000F4C44" w:rsidRPr="00FB0F8C" w:rsidRDefault="000F4C44" w:rsidP="00D35102">
      <w:pPr>
        <w:pStyle w:val="ListParagraph"/>
        <w:ind w:left="0"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Изузетно, када нето трошак обављања поверене услуге није могуће израчунати методом избегнутих трошкова, примењу</w:t>
      </w:r>
      <w:r w:rsidR="00D35102" w:rsidRPr="00FB0F8C">
        <w:rPr>
          <w:rFonts w:ascii="Times New Roman" w:hAnsi="Times New Roman" w:cs="Times New Roman"/>
          <w:sz w:val="24"/>
          <w:szCs w:val="24"/>
          <w:lang w:val="sr-Cyrl-RS"/>
        </w:rPr>
        <w:t>ј</w:t>
      </w:r>
      <w:r w:rsidRPr="00FB0F8C">
        <w:rPr>
          <w:rFonts w:ascii="Times New Roman" w:hAnsi="Times New Roman" w:cs="Times New Roman"/>
          <w:sz w:val="24"/>
          <w:szCs w:val="24"/>
          <w:lang w:val="sr-Cyrl-RS"/>
        </w:rPr>
        <w:t>е се метода алокације трошкова.</w:t>
      </w:r>
    </w:p>
    <w:p w14:paraId="4BE16B76" w14:textId="17961B28" w:rsidR="000F4C44" w:rsidRPr="00FB0F8C" w:rsidRDefault="000F4C44" w:rsidP="00D35102">
      <w:pPr>
        <w:pStyle w:val="ListParagraph"/>
        <w:ind w:left="0"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Методе алокације трошкова и представља разлику између трошкова (расхода) и прихода насталих као последица извршавања поверене услуге</w:t>
      </w:r>
      <w:r w:rsidR="005B3E68" w:rsidRPr="00FB0F8C">
        <w:rPr>
          <w:rFonts w:ascii="Times New Roman" w:hAnsi="Times New Roman" w:cs="Times New Roman"/>
          <w:sz w:val="24"/>
          <w:szCs w:val="24"/>
          <w:lang w:val="sr-Cyrl-RS"/>
        </w:rPr>
        <w:t xml:space="preserve">, на начин како су </w:t>
      </w:r>
      <w:r w:rsidR="00FB0F8C" w:rsidRPr="00FB0F8C">
        <w:rPr>
          <w:rFonts w:ascii="Times New Roman" w:hAnsi="Times New Roman" w:cs="Times New Roman"/>
          <w:sz w:val="24"/>
          <w:szCs w:val="24"/>
          <w:lang w:val="sr-Cyrl-RS"/>
        </w:rPr>
        <w:t>предвиђени</w:t>
      </w:r>
      <w:r w:rsidR="005B3E68" w:rsidRPr="00FB0F8C">
        <w:rPr>
          <w:rFonts w:ascii="Times New Roman" w:hAnsi="Times New Roman" w:cs="Times New Roman"/>
          <w:sz w:val="24"/>
          <w:szCs w:val="24"/>
          <w:lang w:val="sr-Cyrl-RS"/>
        </w:rPr>
        <w:t xml:space="preserve"> и процењени у акту о поверавању.</w:t>
      </w:r>
    </w:p>
    <w:p w14:paraId="5E40FEDD" w14:textId="0C76B1F7" w:rsidR="00E950B0" w:rsidRPr="00FB0F8C" w:rsidRDefault="00E950B0" w:rsidP="00B94619">
      <w:pPr>
        <w:pStyle w:val="ListParagraph"/>
        <w:ind w:left="0"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Методе за израчунавање нето трошка код увек усклађене државне помоћи из члан 1</w:t>
      </w:r>
      <w:r w:rsidR="003F0A0D" w:rsidRPr="00FB0F8C">
        <w:rPr>
          <w:rFonts w:ascii="Times New Roman" w:hAnsi="Times New Roman" w:cs="Times New Roman"/>
          <w:sz w:val="24"/>
          <w:szCs w:val="24"/>
          <w:lang w:val="sr-Cyrl-RS"/>
        </w:rPr>
        <w:t>6</w:t>
      </w:r>
      <w:r w:rsidRPr="00FB0F8C">
        <w:rPr>
          <w:rFonts w:ascii="Times New Roman" w:hAnsi="Times New Roman" w:cs="Times New Roman"/>
          <w:sz w:val="24"/>
          <w:szCs w:val="24"/>
          <w:lang w:val="sr-Cyrl-RS"/>
        </w:rPr>
        <w:t>. ове уредбе могу се применити алтернативно.</w:t>
      </w:r>
    </w:p>
    <w:p w14:paraId="12A474A1" w14:textId="1603369E" w:rsidR="005B3E68" w:rsidRPr="00FB0F8C" w:rsidRDefault="005B3E68" w:rsidP="003745AD">
      <w:pPr>
        <w:pStyle w:val="ListParagraph"/>
        <w:ind w:left="0" w:firstLine="720"/>
        <w:rPr>
          <w:rFonts w:ascii="Times New Roman" w:hAnsi="Times New Roman" w:cs="Times New Roman"/>
          <w:sz w:val="24"/>
          <w:szCs w:val="24"/>
          <w:lang w:val="sr-Cyrl-RS"/>
        </w:rPr>
      </w:pPr>
      <w:r w:rsidRPr="00FB0F8C">
        <w:rPr>
          <w:rFonts w:ascii="Times New Roman" w:hAnsi="Times New Roman" w:cs="Times New Roman"/>
          <w:sz w:val="24"/>
          <w:szCs w:val="24"/>
          <w:lang w:val="sr-Cyrl-RS"/>
        </w:rPr>
        <w:t>Комисија ближе уређује начин примене метода нето избегнутих трошкова.</w:t>
      </w:r>
    </w:p>
    <w:p w14:paraId="4BA7872C" w14:textId="77777777" w:rsidR="00640297" w:rsidRPr="00FB0F8C" w:rsidRDefault="00640297" w:rsidP="003745AD">
      <w:pPr>
        <w:pStyle w:val="ListParagraph"/>
        <w:ind w:left="0" w:firstLine="720"/>
        <w:jc w:val="both"/>
        <w:rPr>
          <w:rFonts w:ascii="Times New Roman" w:hAnsi="Times New Roman" w:cs="Times New Roman"/>
          <w:sz w:val="24"/>
          <w:szCs w:val="24"/>
          <w:lang w:val="sr-Cyrl-RS"/>
        </w:rPr>
      </w:pPr>
    </w:p>
    <w:p w14:paraId="5DDA6F5F" w14:textId="77777777" w:rsidR="00647C5C" w:rsidRPr="00FB0F8C" w:rsidRDefault="00647C5C" w:rsidP="00640297">
      <w:pPr>
        <w:pStyle w:val="ListParagraph"/>
        <w:ind w:left="0"/>
        <w:jc w:val="center"/>
        <w:rPr>
          <w:rFonts w:ascii="Times New Roman" w:hAnsi="Times New Roman" w:cs="Times New Roman"/>
          <w:b/>
          <w:sz w:val="24"/>
          <w:szCs w:val="24"/>
          <w:lang w:val="sr-Cyrl-RS"/>
        </w:rPr>
      </w:pPr>
    </w:p>
    <w:p w14:paraId="1FEF76D7" w14:textId="77777777" w:rsidR="00647C5C" w:rsidRPr="00FB0F8C" w:rsidRDefault="00647C5C" w:rsidP="00640297">
      <w:pPr>
        <w:pStyle w:val="ListParagraph"/>
        <w:ind w:left="0"/>
        <w:jc w:val="center"/>
        <w:rPr>
          <w:rFonts w:ascii="Times New Roman" w:hAnsi="Times New Roman" w:cs="Times New Roman"/>
          <w:b/>
          <w:sz w:val="24"/>
          <w:szCs w:val="24"/>
          <w:lang w:val="sr-Cyrl-RS"/>
        </w:rPr>
      </w:pPr>
    </w:p>
    <w:p w14:paraId="40AEDC17" w14:textId="77777777" w:rsidR="00647C5C" w:rsidRPr="00FB0F8C" w:rsidRDefault="00647C5C" w:rsidP="00640297">
      <w:pPr>
        <w:pStyle w:val="ListParagraph"/>
        <w:ind w:left="0"/>
        <w:jc w:val="center"/>
        <w:rPr>
          <w:rFonts w:ascii="Times New Roman" w:hAnsi="Times New Roman" w:cs="Times New Roman"/>
          <w:b/>
          <w:sz w:val="24"/>
          <w:szCs w:val="24"/>
          <w:lang w:val="sr-Cyrl-RS"/>
        </w:rPr>
      </w:pPr>
    </w:p>
    <w:p w14:paraId="0F3E2ADC" w14:textId="77777777" w:rsidR="00647C5C" w:rsidRPr="00FB0F8C" w:rsidRDefault="00647C5C" w:rsidP="00640297">
      <w:pPr>
        <w:pStyle w:val="ListParagraph"/>
        <w:ind w:left="0"/>
        <w:jc w:val="center"/>
        <w:rPr>
          <w:rFonts w:ascii="Times New Roman" w:hAnsi="Times New Roman" w:cs="Times New Roman"/>
          <w:b/>
          <w:sz w:val="24"/>
          <w:szCs w:val="24"/>
          <w:lang w:val="sr-Cyrl-RS"/>
        </w:rPr>
      </w:pPr>
    </w:p>
    <w:p w14:paraId="47097F8A" w14:textId="77777777" w:rsidR="00640297" w:rsidRPr="00FB0F8C" w:rsidRDefault="00640297" w:rsidP="00640297">
      <w:pPr>
        <w:pStyle w:val="ListParagraph"/>
        <w:ind w:left="0"/>
        <w:jc w:val="center"/>
        <w:rPr>
          <w:rFonts w:ascii="Times New Roman" w:hAnsi="Times New Roman" w:cs="Times New Roman"/>
          <w:b/>
          <w:sz w:val="24"/>
          <w:szCs w:val="24"/>
          <w:lang w:val="sr-Cyrl-RS"/>
        </w:rPr>
      </w:pPr>
      <w:r w:rsidRPr="00FB0F8C">
        <w:rPr>
          <w:rFonts w:ascii="Times New Roman" w:hAnsi="Times New Roman" w:cs="Times New Roman"/>
          <w:b/>
          <w:sz w:val="24"/>
          <w:szCs w:val="24"/>
          <w:lang w:val="sr-Cyrl-RS"/>
        </w:rPr>
        <w:lastRenderedPageBreak/>
        <w:t>Обрачун трошкова обављања поверене услуге</w:t>
      </w:r>
    </w:p>
    <w:p w14:paraId="30BDCDAB" w14:textId="77777777" w:rsidR="00640297" w:rsidRPr="00FB0F8C" w:rsidRDefault="00640297" w:rsidP="00640297">
      <w:pPr>
        <w:pStyle w:val="ListParagraph"/>
        <w:ind w:left="0"/>
        <w:jc w:val="center"/>
        <w:rPr>
          <w:rFonts w:ascii="Times New Roman" w:hAnsi="Times New Roman" w:cs="Times New Roman"/>
          <w:b/>
          <w:sz w:val="24"/>
          <w:szCs w:val="24"/>
          <w:lang w:val="sr-Cyrl-RS"/>
        </w:rPr>
      </w:pPr>
    </w:p>
    <w:p w14:paraId="526EA32E" w14:textId="65DA8CE4" w:rsidR="00640297" w:rsidRPr="00FB0F8C" w:rsidRDefault="00640297" w:rsidP="00640297">
      <w:pPr>
        <w:pStyle w:val="ListParagraph"/>
        <w:ind w:left="0"/>
        <w:jc w:val="center"/>
        <w:rPr>
          <w:rFonts w:ascii="Times New Roman" w:hAnsi="Times New Roman" w:cs="Times New Roman"/>
          <w:b/>
          <w:sz w:val="24"/>
          <w:szCs w:val="24"/>
          <w:lang w:val="sr-Cyrl-RS"/>
        </w:rPr>
      </w:pPr>
      <w:r w:rsidRPr="00FB0F8C">
        <w:rPr>
          <w:rFonts w:ascii="Times New Roman" w:hAnsi="Times New Roman" w:cs="Times New Roman"/>
          <w:b/>
          <w:sz w:val="24"/>
          <w:szCs w:val="24"/>
          <w:lang w:val="sr-Cyrl-RS"/>
        </w:rPr>
        <w:t xml:space="preserve">Члан </w:t>
      </w:r>
      <w:r w:rsidR="003F0A0D" w:rsidRPr="00FB0F8C">
        <w:rPr>
          <w:rFonts w:ascii="Times New Roman" w:hAnsi="Times New Roman" w:cs="Times New Roman"/>
          <w:b/>
          <w:sz w:val="24"/>
          <w:szCs w:val="24"/>
          <w:lang w:val="sr-Cyrl-RS"/>
        </w:rPr>
        <w:t>9</w:t>
      </w:r>
      <w:r w:rsidRPr="00FB0F8C">
        <w:rPr>
          <w:rFonts w:ascii="Times New Roman" w:hAnsi="Times New Roman" w:cs="Times New Roman"/>
          <w:b/>
          <w:sz w:val="24"/>
          <w:szCs w:val="24"/>
          <w:lang w:val="sr-Cyrl-RS"/>
        </w:rPr>
        <w:t>.</w:t>
      </w:r>
    </w:p>
    <w:p w14:paraId="36EBF090" w14:textId="5EFEFEDB" w:rsidR="00640297" w:rsidRPr="00FB0F8C" w:rsidRDefault="00640297" w:rsidP="00640297">
      <w:pPr>
        <w:pStyle w:val="ListParagraph"/>
        <w:ind w:left="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ab/>
        <w:t>Трошкови обављања поверене услуге</w:t>
      </w:r>
      <w:r w:rsidRPr="00FB0F8C" w:rsidDel="0051619B">
        <w:rPr>
          <w:rFonts w:ascii="Times New Roman" w:hAnsi="Times New Roman" w:cs="Times New Roman"/>
          <w:sz w:val="24"/>
          <w:szCs w:val="24"/>
          <w:lang w:val="sr-Cyrl-RS"/>
        </w:rPr>
        <w:t xml:space="preserve"> </w:t>
      </w:r>
      <w:r w:rsidR="00F92857" w:rsidRPr="00FB0F8C">
        <w:rPr>
          <w:rFonts w:ascii="Times New Roman" w:hAnsi="Times New Roman" w:cs="Times New Roman"/>
          <w:sz w:val="24"/>
          <w:szCs w:val="24"/>
          <w:lang w:val="sr-Cyrl-RS"/>
        </w:rPr>
        <w:t xml:space="preserve">су сви </w:t>
      </w:r>
      <w:r w:rsidRPr="00FB0F8C">
        <w:rPr>
          <w:rFonts w:ascii="Times New Roman" w:hAnsi="Times New Roman" w:cs="Times New Roman"/>
          <w:sz w:val="24"/>
          <w:szCs w:val="24"/>
          <w:lang w:val="sr-Cyrl-RS"/>
        </w:rPr>
        <w:t>трошков</w:t>
      </w:r>
      <w:r w:rsidR="00F92857" w:rsidRPr="00FB0F8C">
        <w:rPr>
          <w:rFonts w:ascii="Times New Roman" w:hAnsi="Times New Roman" w:cs="Times New Roman"/>
          <w:sz w:val="24"/>
          <w:szCs w:val="24"/>
          <w:lang w:val="sr-Cyrl-RS"/>
        </w:rPr>
        <w:t>и</w:t>
      </w:r>
      <w:r w:rsidRPr="00FB0F8C">
        <w:rPr>
          <w:rFonts w:ascii="Times New Roman" w:hAnsi="Times New Roman" w:cs="Times New Roman"/>
          <w:sz w:val="24"/>
          <w:szCs w:val="24"/>
          <w:lang w:val="sr-Cyrl-RS"/>
        </w:rPr>
        <w:t xml:space="preserve"> настале обављањ</w:t>
      </w:r>
      <w:r w:rsidR="005B3E68" w:rsidRPr="00FB0F8C">
        <w:rPr>
          <w:rFonts w:ascii="Times New Roman" w:hAnsi="Times New Roman" w:cs="Times New Roman"/>
          <w:sz w:val="24"/>
          <w:szCs w:val="24"/>
          <w:lang w:val="sr-Cyrl-RS"/>
        </w:rPr>
        <w:t>ем</w:t>
      </w:r>
      <w:r w:rsidRPr="00FB0F8C">
        <w:rPr>
          <w:rFonts w:ascii="Times New Roman" w:hAnsi="Times New Roman" w:cs="Times New Roman"/>
          <w:sz w:val="24"/>
          <w:szCs w:val="24"/>
          <w:lang w:val="sr-Cyrl-RS"/>
        </w:rPr>
        <w:t xml:space="preserve"> те услуге и обрачунавају се на основу општеприхваћених рачуноводствених начела </w:t>
      </w:r>
      <w:r w:rsidR="00F92857" w:rsidRPr="00FB0F8C">
        <w:rPr>
          <w:rFonts w:ascii="Times New Roman" w:hAnsi="Times New Roman" w:cs="Times New Roman"/>
          <w:sz w:val="24"/>
          <w:szCs w:val="24"/>
          <w:lang w:val="sr-Cyrl-RS"/>
        </w:rPr>
        <w:t>и то</w:t>
      </w:r>
      <w:r w:rsidRPr="00FB0F8C">
        <w:rPr>
          <w:rFonts w:ascii="Times New Roman" w:hAnsi="Times New Roman" w:cs="Times New Roman"/>
          <w:sz w:val="24"/>
          <w:szCs w:val="24"/>
          <w:lang w:val="sr-Cyrl-RS"/>
        </w:rPr>
        <w:t>:</w:t>
      </w:r>
    </w:p>
    <w:p w14:paraId="693FF31F" w14:textId="77777777" w:rsidR="00640297" w:rsidRPr="00FB0F8C" w:rsidRDefault="00640297" w:rsidP="00640297">
      <w:pPr>
        <w:pStyle w:val="ListParagraph"/>
        <w:ind w:left="0"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1) ако се целокупна делатност учесника на тржишту односи искључиво на пружање поверене услуге, узимају се у обзир сви трошкови;</w:t>
      </w:r>
    </w:p>
    <w:p w14:paraId="370405A2" w14:textId="77777777" w:rsidR="00B40EFB" w:rsidRPr="00FB0F8C" w:rsidRDefault="00640297" w:rsidP="00B40EFB">
      <w:pPr>
        <w:pStyle w:val="ListParagraph"/>
        <w:ind w:left="0"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 xml:space="preserve">2) ако учесник на тржишту, поред поверене услуге, обавља и друге делатности, узимају се у обзир трошкови повезани са пружањем поверене услуге, као и одговарајући удео у трошковима који су заједнички за поверену услугу и друге делатности; </w:t>
      </w:r>
    </w:p>
    <w:p w14:paraId="6099FF96" w14:textId="377D6851" w:rsidR="00B40EFB" w:rsidRPr="00FB0F8C" w:rsidRDefault="005B3E68" w:rsidP="00B40EFB">
      <w:pPr>
        <w:pStyle w:val="ListParagraph"/>
        <w:ind w:left="0"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Т</w:t>
      </w:r>
      <w:r w:rsidR="00640297" w:rsidRPr="00FB0F8C">
        <w:rPr>
          <w:rFonts w:ascii="Times New Roman" w:hAnsi="Times New Roman" w:cs="Times New Roman"/>
          <w:sz w:val="24"/>
          <w:szCs w:val="24"/>
          <w:lang w:val="sr-Cyrl-RS"/>
        </w:rPr>
        <w:t xml:space="preserve">рошкови повезани са улагањем, нарочито у инфраструктуру, могу се узети у обзир ако су таква улагања </w:t>
      </w:r>
      <w:r w:rsidR="00FB0F8C" w:rsidRPr="00FB0F8C">
        <w:rPr>
          <w:rFonts w:ascii="Times New Roman" w:hAnsi="Times New Roman" w:cs="Times New Roman"/>
          <w:sz w:val="24"/>
          <w:szCs w:val="24"/>
          <w:lang w:val="sr-Cyrl-RS"/>
        </w:rPr>
        <w:t>неопходна</w:t>
      </w:r>
      <w:r w:rsidR="00640297" w:rsidRPr="00FB0F8C">
        <w:rPr>
          <w:rFonts w:ascii="Times New Roman" w:hAnsi="Times New Roman" w:cs="Times New Roman"/>
          <w:sz w:val="24"/>
          <w:szCs w:val="24"/>
          <w:lang w:val="sr-Cyrl-RS"/>
        </w:rPr>
        <w:t xml:space="preserve"> за извршење обавезе пружања поверене услуге.</w:t>
      </w:r>
    </w:p>
    <w:p w14:paraId="58F1258D" w14:textId="6934B1B4" w:rsidR="005B3E68" w:rsidRPr="00FB0F8C" w:rsidRDefault="00640297" w:rsidP="00B40EFB">
      <w:pPr>
        <w:pStyle w:val="ListParagraph"/>
        <w:ind w:left="0"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Удео у заједничким трошковима може се обрачунати</w:t>
      </w:r>
      <w:r w:rsidR="005B3E68" w:rsidRPr="00FB0F8C">
        <w:rPr>
          <w:rFonts w:ascii="Times New Roman" w:hAnsi="Times New Roman" w:cs="Times New Roman"/>
          <w:sz w:val="24"/>
          <w:szCs w:val="24"/>
          <w:lang w:val="sr-Cyrl-RS"/>
        </w:rPr>
        <w:t>:</w:t>
      </w:r>
    </w:p>
    <w:p w14:paraId="3738ACE7" w14:textId="694D0BC0" w:rsidR="005B3E68" w:rsidRPr="00FB0F8C" w:rsidRDefault="00E01F98" w:rsidP="00B94619">
      <w:pPr>
        <w:pStyle w:val="ListParagraph"/>
        <w:numPr>
          <w:ilvl w:val="0"/>
          <w:numId w:val="14"/>
        </w:numPr>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 xml:space="preserve">на основу </w:t>
      </w:r>
      <w:r w:rsidR="00640297" w:rsidRPr="00FB0F8C">
        <w:rPr>
          <w:rFonts w:ascii="Times New Roman" w:hAnsi="Times New Roman" w:cs="Times New Roman"/>
          <w:sz w:val="24"/>
          <w:szCs w:val="24"/>
          <w:lang w:val="sr-Cyrl-RS"/>
        </w:rPr>
        <w:t xml:space="preserve">тржишне цене употребе ресурса, </w:t>
      </w:r>
    </w:p>
    <w:p w14:paraId="45574676" w14:textId="45B427F9" w:rsidR="005B3E68" w:rsidRPr="00FB0F8C" w:rsidRDefault="00E01F98" w:rsidP="00B94619">
      <w:pPr>
        <w:pStyle w:val="ListParagraph"/>
        <w:numPr>
          <w:ilvl w:val="0"/>
          <w:numId w:val="14"/>
        </w:numPr>
        <w:tabs>
          <w:tab w:val="left" w:pos="1134"/>
        </w:tabs>
        <w:ind w:left="0" w:firstLine="774"/>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 xml:space="preserve">на основу </w:t>
      </w:r>
      <w:r w:rsidR="00640297" w:rsidRPr="00FB0F8C">
        <w:rPr>
          <w:rFonts w:ascii="Times New Roman" w:hAnsi="Times New Roman" w:cs="Times New Roman"/>
          <w:sz w:val="24"/>
          <w:szCs w:val="24"/>
          <w:lang w:val="sr-Cyrl-RS"/>
        </w:rPr>
        <w:t xml:space="preserve">процењеног нивоа разумне добит коју учесник на тржишту оправдано очекује да ће остварити </w:t>
      </w:r>
      <w:r w:rsidR="00B40EFB" w:rsidRPr="00FB0F8C">
        <w:rPr>
          <w:rFonts w:ascii="Times New Roman" w:hAnsi="Times New Roman" w:cs="Times New Roman"/>
          <w:sz w:val="24"/>
          <w:szCs w:val="24"/>
          <w:lang w:val="sr-Cyrl-RS"/>
        </w:rPr>
        <w:t xml:space="preserve">од </w:t>
      </w:r>
      <w:r w:rsidR="00640297" w:rsidRPr="00FB0F8C">
        <w:rPr>
          <w:rFonts w:ascii="Times New Roman" w:hAnsi="Times New Roman" w:cs="Times New Roman"/>
          <w:sz w:val="24"/>
          <w:szCs w:val="24"/>
          <w:lang w:val="sr-Cyrl-RS"/>
        </w:rPr>
        <w:t>обављањ</w:t>
      </w:r>
      <w:r w:rsidR="00B40EFB" w:rsidRPr="00FB0F8C">
        <w:rPr>
          <w:rFonts w:ascii="Times New Roman" w:hAnsi="Times New Roman" w:cs="Times New Roman"/>
          <w:sz w:val="24"/>
          <w:szCs w:val="24"/>
          <w:lang w:val="sr-Cyrl-RS"/>
        </w:rPr>
        <w:t>а</w:t>
      </w:r>
      <w:r w:rsidR="00640297" w:rsidRPr="00FB0F8C">
        <w:rPr>
          <w:rFonts w:ascii="Times New Roman" w:hAnsi="Times New Roman" w:cs="Times New Roman"/>
          <w:sz w:val="24"/>
          <w:szCs w:val="24"/>
          <w:lang w:val="sr-Cyrl-RS"/>
        </w:rPr>
        <w:t xml:space="preserve"> других делатности које не представљају поверене услуге </w:t>
      </w:r>
      <w:r w:rsidR="005B3E68" w:rsidRPr="00FB0F8C">
        <w:rPr>
          <w:rFonts w:ascii="Times New Roman" w:hAnsi="Times New Roman" w:cs="Times New Roman"/>
          <w:sz w:val="24"/>
          <w:szCs w:val="24"/>
          <w:lang w:val="sr-Cyrl-RS"/>
        </w:rPr>
        <w:t xml:space="preserve">ако нису познате тржишне цене </w:t>
      </w:r>
      <w:r w:rsidR="00FB0F8C" w:rsidRPr="00FB0F8C">
        <w:rPr>
          <w:rFonts w:ascii="Times New Roman" w:hAnsi="Times New Roman" w:cs="Times New Roman"/>
          <w:sz w:val="24"/>
          <w:szCs w:val="24"/>
          <w:lang w:val="sr-Cyrl-RS"/>
        </w:rPr>
        <w:t>употребе</w:t>
      </w:r>
      <w:r w:rsidR="005B3E68" w:rsidRPr="00FB0F8C">
        <w:rPr>
          <w:rFonts w:ascii="Times New Roman" w:hAnsi="Times New Roman" w:cs="Times New Roman"/>
          <w:sz w:val="24"/>
          <w:szCs w:val="24"/>
          <w:lang w:val="sr-Cyrl-RS"/>
        </w:rPr>
        <w:t xml:space="preserve"> ресурса </w:t>
      </w:r>
      <w:r w:rsidRPr="00FB0F8C">
        <w:rPr>
          <w:rFonts w:ascii="Times New Roman" w:hAnsi="Times New Roman" w:cs="Times New Roman"/>
          <w:sz w:val="24"/>
          <w:szCs w:val="24"/>
          <w:lang w:val="sr-Cyrl-RS"/>
        </w:rPr>
        <w:t>или</w:t>
      </w:r>
    </w:p>
    <w:p w14:paraId="1FACCEBD" w14:textId="232C741B" w:rsidR="00B40EFB" w:rsidRPr="00FB0F8C" w:rsidRDefault="00640297" w:rsidP="00B94619">
      <w:pPr>
        <w:pStyle w:val="ListParagraph"/>
        <w:numPr>
          <w:ilvl w:val="0"/>
          <w:numId w:val="14"/>
        </w:numPr>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на други начин</w:t>
      </w:r>
      <w:r w:rsidR="00DD594B" w:rsidRPr="00FB0F8C">
        <w:rPr>
          <w:rFonts w:ascii="Times New Roman" w:hAnsi="Times New Roman" w:cs="Times New Roman"/>
          <w:sz w:val="24"/>
          <w:szCs w:val="24"/>
          <w:lang w:val="sr-Cyrl-RS"/>
        </w:rPr>
        <w:t xml:space="preserve"> којим се </w:t>
      </w:r>
      <w:r w:rsidR="00FB0F8C" w:rsidRPr="00FB0F8C">
        <w:rPr>
          <w:rFonts w:ascii="Times New Roman" w:hAnsi="Times New Roman" w:cs="Times New Roman"/>
          <w:sz w:val="24"/>
          <w:szCs w:val="24"/>
          <w:lang w:val="sr-Cyrl-RS"/>
        </w:rPr>
        <w:t>омогућава</w:t>
      </w:r>
      <w:r w:rsidR="00DD594B" w:rsidRPr="00FB0F8C">
        <w:rPr>
          <w:rFonts w:ascii="Times New Roman" w:hAnsi="Times New Roman" w:cs="Times New Roman"/>
          <w:sz w:val="24"/>
          <w:szCs w:val="24"/>
          <w:lang w:val="sr-Cyrl-RS"/>
        </w:rPr>
        <w:t xml:space="preserve"> јасан удео у заједничким трошковима</w:t>
      </w:r>
      <w:r w:rsidRPr="00FB0F8C">
        <w:rPr>
          <w:rFonts w:ascii="Times New Roman" w:hAnsi="Times New Roman" w:cs="Times New Roman"/>
          <w:sz w:val="24"/>
          <w:szCs w:val="24"/>
          <w:lang w:val="sr-Cyrl-RS"/>
        </w:rPr>
        <w:t>.</w:t>
      </w:r>
    </w:p>
    <w:p w14:paraId="298C8212" w14:textId="65744242" w:rsidR="00640297" w:rsidRPr="00FB0F8C" w:rsidRDefault="00640297" w:rsidP="00B40EFB">
      <w:pPr>
        <w:pStyle w:val="ListParagraph"/>
        <w:ind w:left="0"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 xml:space="preserve">Разумна добит из става </w:t>
      </w:r>
      <w:r w:rsidR="003F0A0D" w:rsidRPr="00FB0F8C">
        <w:rPr>
          <w:rFonts w:ascii="Times New Roman" w:hAnsi="Times New Roman" w:cs="Times New Roman"/>
          <w:sz w:val="24"/>
          <w:szCs w:val="24"/>
          <w:lang w:val="sr-Cyrl-RS"/>
        </w:rPr>
        <w:t>3</w:t>
      </w:r>
      <w:r w:rsidRPr="00FB0F8C">
        <w:rPr>
          <w:rFonts w:ascii="Times New Roman" w:hAnsi="Times New Roman" w:cs="Times New Roman"/>
          <w:sz w:val="24"/>
          <w:szCs w:val="24"/>
          <w:lang w:val="sr-Cyrl-RS"/>
        </w:rPr>
        <w:t>. овог члана процењује се унапред на основу очекиване, а не остварене добити како се не би укинули подстицаји за повећање ефикасности учеснику на тржишту који осим поверених услуга обавља и друге делатности.</w:t>
      </w:r>
    </w:p>
    <w:p w14:paraId="0E66B4D9" w14:textId="77777777" w:rsidR="00640297" w:rsidRPr="00FB0F8C" w:rsidRDefault="00640297" w:rsidP="00640297">
      <w:pPr>
        <w:ind w:firstLine="720"/>
        <w:jc w:val="both"/>
        <w:rPr>
          <w:rFonts w:ascii="Times New Roman" w:hAnsi="Times New Roman" w:cs="Times New Roman"/>
          <w:sz w:val="24"/>
          <w:szCs w:val="24"/>
          <w:lang w:val="sr-Cyrl-RS"/>
        </w:rPr>
      </w:pPr>
    </w:p>
    <w:p w14:paraId="1534A72D" w14:textId="77777777" w:rsidR="00640297" w:rsidRPr="00FB0F8C" w:rsidRDefault="00640297" w:rsidP="00640297">
      <w:pPr>
        <w:jc w:val="center"/>
        <w:rPr>
          <w:rFonts w:ascii="Times New Roman" w:hAnsi="Times New Roman" w:cs="Times New Roman"/>
          <w:b/>
          <w:sz w:val="24"/>
          <w:szCs w:val="24"/>
          <w:lang w:val="sr-Cyrl-RS"/>
        </w:rPr>
      </w:pPr>
      <w:r w:rsidRPr="00FB0F8C">
        <w:rPr>
          <w:rFonts w:ascii="Times New Roman" w:hAnsi="Times New Roman" w:cs="Times New Roman"/>
          <w:b/>
          <w:sz w:val="24"/>
          <w:szCs w:val="24"/>
          <w:lang w:val="sr-Cyrl-RS"/>
        </w:rPr>
        <w:t>Обрачун прихода од обављања поверене услуге</w:t>
      </w:r>
    </w:p>
    <w:p w14:paraId="1FFE219F" w14:textId="77777777" w:rsidR="00640297" w:rsidRPr="00FB0F8C" w:rsidRDefault="00640297" w:rsidP="00640297">
      <w:pPr>
        <w:jc w:val="center"/>
        <w:rPr>
          <w:rFonts w:ascii="Times New Roman" w:hAnsi="Times New Roman" w:cs="Times New Roman"/>
          <w:b/>
          <w:sz w:val="24"/>
          <w:szCs w:val="24"/>
          <w:lang w:val="sr-Cyrl-RS"/>
        </w:rPr>
      </w:pPr>
    </w:p>
    <w:p w14:paraId="735C940B" w14:textId="381EC4B4" w:rsidR="00640297" w:rsidRPr="00FB0F8C" w:rsidRDefault="00640297" w:rsidP="00640297">
      <w:pPr>
        <w:jc w:val="center"/>
        <w:rPr>
          <w:rFonts w:ascii="Times New Roman" w:hAnsi="Times New Roman" w:cs="Times New Roman"/>
          <w:b/>
          <w:sz w:val="24"/>
          <w:szCs w:val="24"/>
          <w:lang w:val="sr-Cyrl-RS"/>
        </w:rPr>
      </w:pPr>
      <w:r w:rsidRPr="00FB0F8C">
        <w:rPr>
          <w:rFonts w:ascii="Times New Roman" w:hAnsi="Times New Roman" w:cs="Times New Roman"/>
          <w:b/>
          <w:sz w:val="24"/>
          <w:szCs w:val="24"/>
          <w:lang w:val="sr-Cyrl-RS"/>
        </w:rPr>
        <w:t xml:space="preserve">Члан </w:t>
      </w:r>
      <w:r w:rsidR="003F0A0D" w:rsidRPr="00FB0F8C">
        <w:rPr>
          <w:rFonts w:ascii="Times New Roman" w:hAnsi="Times New Roman" w:cs="Times New Roman"/>
          <w:b/>
          <w:sz w:val="24"/>
          <w:szCs w:val="24"/>
          <w:lang w:val="sr-Cyrl-RS"/>
        </w:rPr>
        <w:t>10</w:t>
      </w:r>
      <w:r w:rsidRPr="00FB0F8C">
        <w:rPr>
          <w:rFonts w:ascii="Times New Roman" w:hAnsi="Times New Roman" w:cs="Times New Roman"/>
          <w:b/>
          <w:sz w:val="24"/>
          <w:szCs w:val="24"/>
          <w:lang w:val="sr-Cyrl-RS"/>
        </w:rPr>
        <w:t>.</w:t>
      </w:r>
    </w:p>
    <w:p w14:paraId="41A86E8B" w14:textId="4663C08F" w:rsidR="00640297" w:rsidRPr="00FB0F8C" w:rsidRDefault="00640297" w:rsidP="00640297">
      <w:pPr>
        <w:ind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 xml:space="preserve">Приход </w:t>
      </w:r>
      <w:r w:rsidR="00F56F72" w:rsidRPr="00FB0F8C">
        <w:rPr>
          <w:rFonts w:ascii="Times New Roman" w:hAnsi="Times New Roman" w:cs="Times New Roman"/>
          <w:sz w:val="24"/>
          <w:szCs w:val="24"/>
          <w:lang w:val="sr-Cyrl-RS"/>
        </w:rPr>
        <w:t xml:space="preserve">од обављања поверене услуге обухвата </w:t>
      </w:r>
      <w:r w:rsidRPr="00FB0F8C">
        <w:rPr>
          <w:rFonts w:ascii="Times New Roman" w:hAnsi="Times New Roman" w:cs="Times New Roman"/>
          <w:sz w:val="24"/>
          <w:szCs w:val="24"/>
          <w:lang w:val="sr-Cyrl-RS"/>
        </w:rPr>
        <w:t>и износ добити коју учесник на тржишту остварује захваљујући додељеним искључивим или</w:t>
      </w:r>
      <w:r w:rsidR="00636115" w:rsidRPr="00FB0F8C">
        <w:rPr>
          <w:rFonts w:ascii="Times New Roman" w:hAnsi="Times New Roman" w:cs="Times New Roman"/>
          <w:sz w:val="24"/>
          <w:szCs w:val="24"/>
          <w:lang w:val="sr-Cyrl-RS"/>
        </w:rPr>
        <w:t xml:space="preserve"> посебним правима, чак и ако т</w:t>
      </w:r>
      <w:r w:rsidRPr="00FB0F8C">
        <w:rPr>
          <w:rFonts w:ascii="Times New Roman" w:hAnsi="Times New Roman" w:cs="Times New Roman"/>
          <w:sz w:val="24"/>
          <w:szCs w:val="24"/>
          <w:lang w:val="sr-Cyrl-RS"/>
        </w:rPr>
        <w:t>а права нису повезана са повереном услугом, већ с другим делатностима и без обзира да ли та прекомерна добит представља државну помоћ</w:t>
      </w:r>
      <w:r w:rsidR="00636115" w:rsidRPr="00FB0F8C">
        <w:rPr>
          <w:rFonts w:ascii="Times New Roman" w:hAnsi="Times New Roman" w:cs="Times New Roman"/>
          <w:sz w:val="24"/>
          <w:szCs w:val="24"/>
          <w:lang w:val="sr-Cyrl-RS"/>
        </w:rPr>
        <w:t xml:space="preserve"> или</w:t>
      </w:r>
      <w:r w:rsidRPr="00FB0F8C">
        <w:rPr>
          <w:rFonts w:ascii="Times New Roman" w:hAnsi="Times New Roman" w:cs="Times New Roman"/>
          <w:sz w:val="24"/>
          <w:szCs w:val="24"/>
          <w:lang w:val="sr-Cyrl-RS"/>
        </w:rPr>
        <w:t xml:space="preserve"> не, у смислу </w:t>
      </w:r>
      <w:r w:rsidR="00636115" w:rsidRPr="00FB0F8C">
        <w:rPr>
          <w:rFonts w:ascii="Times New Roman" w:hAnsi="Times New Roman" w:cs="Times New Roman"/>
          <w:sz w:val="24"/>
          <w:szCs w:val="24"/>
          <w:lang w:val="sr-Cyrl-RS"/>
        </w:rPr>
        <w:t>прописа о контроли државне помоћи</w:t>
      </w:r>
      <w:r w:rsidRPr="00FB0F8C">
        <w:rPr>
          <w:rFonts w:ascii="Times New Roman" w:hAnsi="Times New Roman" w:cs="Times New Roman"/>
          <w:sz w:val="24"/>
          <w:szCs w:val="24"/>
          <w:lang w:val="sr-Cyrl-RS"/>
        </w:rPr>
        <w:t xml:space="preserve">. </w:t>
      </w:r>
    </w:p>
    <w:p w14:paraId="75A5B0C5" w14:textId="03F1DBA8" w:rsidR="00640297" w:rsidRPr="00FB0F8C" w:rsidRDefault="00B94619" w:rsidP="00640297">
      <w:pPr>
        <w:ind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Д</w:t>
      </w:r>
      <w:r w:rsidR="00640297" w:rsidRPr="00FB0F8C">
        <w:rPr>
          <w:rFonts w:ascii="Times New Roman" w:hAnsi="Times New Roman" w:cs="Times New Roman"/>
          <w:sz w:val="24"/>
          <w:szCs w:val="24"/>
          <w:lang w:val="sr-Cyrl-RS"/>
        </w:rPr>
        <w:t xml:space="preserve">обит из става 1. овог члана представља </w:t>
      </w:r>
      <w:r w:rsidR="005F06DC" w:rsidRPr="00FB0F8C">
        <w:rPr>
          <w:rFonts w:ascii="Times New Roman" w:hAnsi="Times New Roman" w:cs="Times New Roman"/>
          <w:sz w:val="24"/>
          <w:szCs w:val="24"/>
          <w:lang w:val="sr-Cyrl-RS"/>
        </w:rPr>
        <w:t>износ изнад</w:t>
      </w:r>
      <w:r w:rsidR="001B7F5E" w:rsidRPr="00FB0F8C">
        <w:rPr>
          <w:rFonts w:ascii="Times New Roman" w:hAnsi="Times New Roman" w:cs="Times New Roman"/>
          <w:sz w:val="24"/>
          <w:szCs w:val="24"/>
          <w:lang w:val="sr-Cyrl-RS"/>
        </w:rPr>
        <w:t xml:space="preserve"> </w:t>
      </w:r>
      <w:r w:rsidR="00640297" w:rsidRPr="00FB0F8C">
        <w:rPr>
          <w:rFonts w:ascii="Times New Roman" w:hAnsi="Times New Roman" w:cs="Times New Roman"/>
          <w:sz w:val="24"/>
          <w:szCs w:val="24"/>
          <w:lang w:val="sr-Cyrl-RS"/>
        </w:rPr>
        <w:t xml:space="preserve"> разумне добити, која мора бити утврђена унапред узимајући у обзир ризик или одсуство ризика и подстицаје за ефикасност које додељује давалац државне помоћи.</w:t>
      </w:r>
    </w:p>
    <w:p w14:paraId="707B7371" w14:textId="77777777" w:rsidR="00640297" w:rsidRPr="00FB0F8C" w:rsidRDefault="00640297" w:rsidP="00640297">
      <w:pPr>
        <w:ind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Ако учесник на тржишту осим поверене услуге обавља и друге економске делатности, давалац државне помоћи може обавезати тог учесника на тржишту да се добит која се остварује из тих других делатности, у целости или делимично, прерасподели за финансирање обављања поверене услуге.</w:t>
      </w:r>
    </w:p>
    <w:p w14:paraId="4B08BC3F" w14:textId="5B105607" w:rsidR="00640297" w:rsidRPr="00FB0F8C" w:rsidRDefault="00640297" w:rsidP="00640297">
      <w:pPr>
        <w:ind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 xml:space="preserve">Накнада </w:t>
      </w:r>
      <w:r w:rsidR="005F06DC" w:rsidRPr="00FB0F8C">
        <w:rPr>
          <w:rFonts w:ascii="Times New Roman" w:hAnsi="Times New Roman" w:cs="Times New Roman"/>
          <w:sz w:val="24"/>
          <w:szCs w:val="24"/>
          <w:lang w:val="sr-Cyrl-RS"/>
        </w:rPr>
        <w:t xml:space="preserve">за обављање поверене услуге </w:t>
      </w:r>
      <w:r w:rsidR="00B94619" w:rsidRPr="00FB0F8C">
        <w:rPr>
          <w:rFonts w:ascii="Times New Roman" w:hAnsi="Times New Roman" w:cs="Times New Roman"/>
          <w:sz w:val="24"/>
          <w:szCs w:val="24"/>
          <w:lang w:val="sr-Cyrl-RS"/>
        </w:rPr>
        <w:t xml:space="preserve">не </w:t>
      </w:r>
      <w:r w:rsidRPr="00FB0F8C">
        <w:rPr>
          <w:rFonts w:ascii="Times New Roman" w:hAnsi="Times New Roman" w:cs="Times New Roman"/>
          <w:sz w:val="24"/>
          <w:szCs w:val="24"/>
          <w:lang w:val="sr-Cyrl-RS"/>
        </w:rPr>
        <w:t xml:space="preserve">може </w:t>
      </w:r>
      <w:r w:rsidR="00B94619" w:rsidRPr="00FB0F8C">
        <w:rPr>
          <w:rFonts w:ascii="Times New Roman" w:hAnsi="Times New Roman" w:cs="Times New Roman"/>
          <w:sz w:val="24"/>
          <w:szCs w:val="24"/>
          <w:lang w:val="sr-Cyrl-RS"/>
        </w:rPr>
        <w:t xml:space="preserve">се </w:t>
      </w:r>
      <w:r w:rsidRPr="00FB0F8C">
        <w:rPr>
          <w:rFonts w:ascii="Times New Roman" w:hAnsi="Times New Roman" w:cs="Times New Roman"/>
          <w:sz w:val="24"/>
          <w:szCs w:val="24"/>
          <w:lang w:val="sr-Cyrl-RS"/>
        </w:rPr>
        <w:t xml:space="preserve">користити за финансирање трошкова обављања </w:t>
      </w:r>
      <w:r w:rsidR="00FB0F8C" w:rsidRPr="00FB0F8C">
        <w:rPr>
          <w:rFonts w:ascii="Times New Roman" w:hAnsi="Times New Roman" w:cs="Times New Roman"/>
          <w:sz w:val="24"/>
          <w:szCs w:val="24"/>
          <w:lang w:val="sr-Cyrl-RS"/>
        </w:rPr>
        <w:t>других</w:t>
      </w:r>
      <w:r w:rsidRPr="00FB0F8C">
        <w:rPr>
          <w:rFonts w:ascii="Times New Roman" w:hAnsi="Times New Roman" w:cs="Times New Roman"/>
          <w:sz w:val="24"/>
          <w:szCs w:val="24"/>
          <w:lang w:val="sr-Cyrl-RS"/>
        </w:rPr>
        <w:t xml:space="preserve"> делатности.</w:t>
      </w:r>
    </w:p>
    <w:p w14:paraId="63BC9A08" w14:textId="77777777" w:rsidR="00640297" w:rsidRPr="00FB0F8C" w:rsidRDefault="00640297" w:rsidP="00640297">
      <w:pPr>
        <w:ind w:firstLine="720"/>
        <w:jc w:val="both"/>
        <w:rPr>
          <w:rFonts w:ascii="Times New Roman" w:hAnsi="Times New Roman" w:cs="Times New Roman"/>
          <w:sz w:val="24"/>
          <w:szCs w:val="24"/>
          <w:lang w:val="sr-Cyrl-RS"/>
        </w:rPr>
      </w:pPr>
    </w:p>
    <w:p w14:paraId="556E0CFB" w14:textId="77777777" w:rsidR="00640297" w:rsidRPr="00FB0F8C" w:rsidRDefault="00640297" w:rsidP="00640297">
      <w:pPr>
        <w:jc w:val="center"/>
        <w:rPr>
          <w:rFonts w:ascii="Times New Roman" w:hAnsi="Times New Roman" w:cs="Times New Roman"/>
          <w:b/>
          <w:sz w:val="24"/>
          <w:szCs w:val="24"/>
          <w:lang w:val="sr-Cyrl-RS"/>
        </w:rPr>
      </w:pPr>
      <w:r w:rsidRPr="00FB0F8C">
        <w:rPr>
          <w:rFonts w:ascii="Times New Roman" w:hAnsi="Times New Roman" w:cs="Times New Roman"/>
          <w:b/>
          <w:sz w:val="24"/>
          <w:szCs w:val="24"/>
          <w:lang w:val="sr-Cyrl-RS"/>
        </w:rPr>
        <w:t>Разумна добит</w:t>
      </w:r>
    </w:p>
    <w:p w14:paraId="79F4DE7C" w14:textId="77777777" w:rsidR="00640297" w:rsidRPr="00FB0F8C" w:rsidRDefault="00640297" w:rsidP="00640297">
      <w:pPr>
        <w:jc w:val="center"/>
        <w:rPr>
          <w:rFonts w:ascii="Times New Roman" w:hAnsi="Times New Roman" w:cs="Times New Roman"/>
          <w:b/>
          <w:sz w:val="24"/>
          <w:szCs w:val="24"/>
          <w:lang w:val="sr-Cyrl-RS"/>
        </w:rPr>
      </w:pPr>
    </w:p>
    <w:p w14:paraId="42082B11" w14:textId="2A01D8D6" w:rsidR="00640297" w:rsidRPr="00FB0F8C" w:rsidRDefault="00640297" w:rsidP="00640297">
      <w:pPr>
        <w:jc w:val="center"/>
        <w:rPr>
          <w:rFonts w:ascii="Times New Roman" w:hAnsi="Times New Roman" w:cs="Times New Roman"/>
          <w:b/>
          <w:sz w:val="24"/>
          <w:szCs w:val="24"/>
          <w:lang w:val="sr-Cyrl-RS"/>
        </w:rPr>
      </w:pPr>
      <w:r w:rsidRPr="00FB0F8C">
        <w:rPr>
          <w:rFonts w:ascii="Times New Roman" w:hAnsi="Times New Roman" w:cs="Times New Roman"/>
          <w:b/>
          <w:sz w:val="24"/>
          <w:szCs w:val="24"/>
          <w:lang w:val="sr-Cyrl-RS"/>
        </w:rPr>
        <w:t xml:space="preserve">Члан </w:t>
      </w:r>
      <w:r w:rsidR="00636115" w:rsidRPr="00FB0F8C">
        <w:rPr>
          <w:rFonts w:ascii="Times New Roman" w:hAnsi="Times New Roman" w:cs="Times New Roman"/>
          <w:b/>
          <w:sz w:val="24"/>
          <w:szCs w:val="24"/>
          <w:lang w:val="sr-Cyrl-RS"/>
        </w:rPr>
        <w:t>1</w:t>
      </w:r>
      <w:r w:rsidR="003F0A0D" w:rsidRPr="00FB0F8C">
        <w:rPr>
          <w:rFonts w:ascii="Times New Roman" w:hAnsi="Times New Roman" w:cs="Times New Roman"/>
          <w:b/>
          <w:sz w:val="24"/>
          <w:szCs w:val="24"/>
          <w:lang w:val="sr-Cyrl-RS"/>
        </w:rPr>
        <w:t>1</w:t>
      </w:r>
      <w:r w:rsidR="00636115" w:rsidRPr="00FB0F8C">
        <w:rPr>
          <w:rFonts w:ascii="Times New Roman" w:hAnsi="Times New Roman" w:cs="Times New Roman"/>
          <w:b/>
          <w:sz w:val="24"/>
          <w:szCs w:val="24"/>
          <w:lang w:val="sr-Cyrl-RS"/>
        </w:rPr>
        <w:t>.</w:t>
      </w:r>
    </w:p>
    <w:p w14:paraId="4E68F3EE" w14:textId="069422E1" w:rsidR="00640297" w:rsidRPr="00FB0F8C" w:rsidRDefault="00640297" w:rsidP="00640297">
      <w:pPr>
        <w:ind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Разумна добит представља стопу приноса на капитал кој</w:t>
      </w:r>
      <w:r w:rsidR="004927EC" w:rsidRPr="00FB0F8C">
        <w:rPr>
          <w:rFonts w:ascii="Times New Roman" w:hAnsi="Times New Roman" w:cs="Times New Roman"/>
          <w:sz w:val="24"/>
          <w:szCs w:val="24"/>
          <w:lang w:val="sr-Cyrl-RS"/>
        </w:rPr>
        <w:t>а би била потребна</w:t>
      </w:r>
      <w:r w:rsidRPr="00FB0F8C">
        <w:rPr>
          <w:rFonts w:ascii="Times New Roman" w:hAnsi="Times New Roman" w:cs="Times New Roman"/>
          <w:sz w:val="24"/>
          <w:szCs w:val="24"/>
          <w:lang w:val="sr-Cyrl-RS"/>
        </w:rPr>
        <w:t xml:space="preserve"> типичн</w:t>
      </w:r>
      <w:r w:rsidR="004927EC" w:rsidRPr="00FB0F8C">
        <w:rPr>
          <w:rFonts w:ascii="Times New Roman" w:hAnsi="Times New Roman" w:cs="Times New Roman"/>
          <w:sz w:val="24"/>
          <w:szCs w:val="24"/>
          <w:lang w:val="sr-Cyrl-RS"/>
        </w:rPr>
        <w:t>ом</w:t>
      </w:r>
      <w:r w:rsidRPr="00FB0F8C">
        <w:rPr>
          <w:rFonts w:ascii="Times New Roman" w:hAnsi="Times New Roman" w:cs="Times New Roman"/>
          <w:sz w:val="24"/>
          <w:szCs w:val="24"/>
          <w:lang w:val="sr-Cyrl-RS"/>
        </w:rPr>
        <w:t xml:space="preserve"> учесник</w:t>
      </w:r>
      <w:r w:rsidR="004927EC" w:rsidRPr="00FB0F8C">
        <w:rPr>
          <w:rFonts w:ascii="Times New Roman" w:hAnsi="Times New Roman" w:cs="Times New Roman"/>
          <w:sz w:val="24"/>
          <w:szCs w:val="24"/>
          <w:lang w:val="sr-Cyrl-RS"/>
        </w:rPr>
        <w:t>у</w:t>
      </w:r>
      <w:r w:rsidRPr="00FB0F8C">
        <w:rPr>
          <w:rFonts w:ascii="Times New Roman" w:hAnsi="Times New Roman" w:cs="Times New Roman"/>
          <w:sz w:val="24"/>
          <w:szCs w:val="24"/>
          <w:lang w:val="sr-Cyrl-RS"/>
        </w:rPr>
        <w:t xml:space="preserve"> </w:t>
      </w:r>
      <w:r w:rsidR="004927EC" w:rsidRPr="00FB0F8C">
        <w:rPr>
          <w:rFonts w:ascii="Times New Roman" w:hAnsi="Times New Roman" w:cs="Times New Roman"/>
          <w:sz w:val="24"/>
          <w:szCs w:val="24"/>
          <w:lang w:val="sr-Cyrl-RS"/>
        </w:rPr>
        <w:t xml:space="preserve">када </w:t>
      </w:r>
      <w:r w:rsidRPr="00FB0F8C">
        <w:rPr>
          <w:rFonts w:ascii="Times New Roman" w:hAnsi="Times New Roman" w:cs="Times New Roman"/>
          <w:sz w:val="24"/>
          <w:szCs w:val="24"/>
          <w:lang w:val="sr-Cyrl-RS"/>
        </w:rPr>
        <w:t xml:space="preserve"> </w:t>
      </w:r>
      <w:r w:rsidR="004927EC" w:rsidRPr="00FB0F8C">
        <w:rPr>
          <w:rFonts w:ascii="Times New Roman" w:hAnsi="Times New Roman" w:cs="Times New Roman"/>
          <w:sz w:val="24"/>
          <w:szCs w:val="24"/>
          <w:lang w:val="sr-Cyrl-RS"/>
        </w:rPr>
        <w:t xml:space="preserve">доноси </w:t>
      </w:r>
      <w:r w:rsidRPr="00FB0F8C">
        <w:rPr>
          <w:rFonts w:ascii="Times New Roman" w:hAnsi="Times New Roman" w:cs="Times New Roman"/>
          <w:sz w:val="24"/>
          <w:szCs w:val="24"/>
          <w:lang w:val="sr-Cyrl-RS"/>
        </w:rPr>
        <w:t>одлук</w:t>
      </w:r>
      <w:r w:rsidR="004927EC" w:rsidRPr="00FB0F8C">
        <w:rPr>
          <w:rFonts w:ascii="Times New Roman" w:hAnsi="Times New Roman" w:cs="Times New Roman"/>
          <w:sz w:val="24"/>
          <w:szCs w:val="24"/>
          <w:lang w:val="sr-Cyrl-RS"/>
        </w:rPr>
        <w:t>у</w:t>
      </w:r>
      <w:r w:rsidRPr="00FB0F8C">
        <w:rPr>
          <w:rFonts w:ascii="Times New Roman" w:hAnsi="Times New Roman" w:cs="Times New Roman"/>
          <w:sz w:val="24"/>
          <w:szCs w:val="24"/>
          <w:lang w:val="sr-Cyrl-RS"/>
        </w:rPr>
        <w:t xml:space="preserve"> о прихватању обавезе пружања одређене услуге, приликом чега узима у обзир и ниво ризика који зависи од врсте услуге и сектора коме припада и </w:t>
      </w:r>
      <w:r w:rsidR="00DD620C" w:rsidRPr="00FB0F8C">
        <w:rPr>
          <w:rFonts w:ascii="Times New Roman" w:hAnsi="Times New Roman" w:cs="Times New Roman"/>
          <w:sz w:val="24"/>
          <w:szCs w:val="24"/>
          <w:lang w:val="sr-Cyrl-RS"/>
        </w:rPr>
        <w:t>начина</w:t>
      </w:r>
      <w:r w:rsidRPr="00FB0F8C">
        <w:rPr>
          <w:rFonts w:ascii="Times New Roman" w:hAnsi="Times New Roman" w:cs="Times New Roman"/>
          <w:sz w:val="24"/>
          <w:szCs w:val="24"/>
          <w:lang w:val="sr-Cyrl-RS"/>
        </w:rPr>
        <w:t xml:space="preserve"> </w:t>
      </w:r>
      <w:r w:rsidR="00DD620C" w:rsidRPr="00FB0F8C">
        <w:rPr>
          <w:rFonts w:ascii="Times New Roman" w:hAnsi="Times New Roman" w:cs="Times New Roman"/>
          <w:sz w:val="24"/>
          <w:szCs w:val="24"/>
          <w:lang w:val="sr-Cyrl-RS"/>
        </w:rPr>
        <w:t>израчунавања</w:t>
      </w:r>
      <w:r w:rsidRPr="00FB0F8C">
        <w:rPr>
          <w:rFonts w:ascii="Times New Roman" w:hAnsi="Times New Roman" w:cs="Times New Roman"/>
          <w:sz w:val="24"/>
          <w:szCs w:val="24"/>
          <w:lang w:val="sr-Cyrl-RS"/>
        </w:rPr>
        <w:t xml:space="preserve"> накнаде.</w:t>
      </w:r>
    </w:p>
    <w:p w14:paraId="2B62D99D" w14:textId="77777777" w:rsidR="00640297" w:rsidRPr="00FB0F8C" w:rsidRDefault="00640297" w:rsidP="00640297">
      <w:pPr>
        <w:ind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Стопа приноса на капитал из става 1. овог члана представља интерну стопу приноса (IRR) која се остварује на уложени капитал током животног века пројекта, односно на новчане токове током трајања акта о поверавању.</w:t>
      </w:r>
    </w:p>
    <w:p w14:paraId="4C7A0672" w14:textId="6120355C" w:rsidR="00640297" w:rsidRPr="00FB0F8C" w:rsidRDefault="00640297" w:rsidP="00640297">
      <w:pPr>
        <w:ind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lastRenderedPageBreak/>
        <w:t xml:space="preserve">Изузетно, као показатељ разумне добити </w:t>
      </w:r>
      <w:r w:rsidR="00F56F72" w:rsidRPr="00FB0F8C">
        <w:rPr>
          <w:rFonts w:ascii="Times New Roman" w:hAnsi="Times New Roman" w:cs="Times New Roman"/>
          <w:sz w:val="24"/>
          <w:szCs w:val="24"/>
          <w:lang w:val="sr-Cyrl-RS"/>
        </w:rPr>
        <w:t xml:space="preserve">могу се користити и друге стопе </w:t>
      </w:r>
      <w:r w:rsidR="00FB0F8C" w:rsidRPr="00FB0F8C">
        <w:rPr>
          <w:rFonts w:ascii="Times New Roman" w:hAnsi="Times New Roman" w:cs="Times New Roman"/>
          <w:sz w:val="24"/>
          <w:szCs w:val="24"/>
          <w:lang w:val="sr-Cyrl-RS"/>
        </w:rPr>
        <w:t>приноса као</w:t>
      </w:r>
      <w:r w:rsidR="00F56F72" w:rsidRPr="00FB0F8C">
        <w:rPr>
          <w:rFonts w:ascii="Times New Roman" w:hAnsi="Times New Roman" w:cs="Times New Roman"/>
          <w:sz w:val="24"/>
          <w:szCs w:val="24"/>
          <w:lang w:val="sr-Cyrl-RS"/>
        </w:rPr>
        <w:t xml:space="preserve"> што су</w:t>
      </w:r>
      <w:r w:rsidRPr="00FB0F8C">
        <w:rPr>
          <w:rFonts w:ascii="Times New Roman" w:hAnsi="Times New Roman" w:cs="Times New Roman"/>
          <w:sz w:val="24"/>
          <w:szCs w:val="24"/>
          <w:lang w:val="sr-Cyrl-RS"/>
        </w:rPr>
        <w:t xml:space="preserve"> просечна стопа приноса на сопствени капитал (ROE), принос на имовину (ROA) или принос од продаје (ROS). </w:t>
      </w:r>
    </w:p>
    <w:p w14:paraId="709858E7" w14:textId="1B6C44F8" w:rsidR="00484E9A" w:rsidRPr="00FB0F8C" w:rsidRDefault="00DD620C" w:rsidP="00640297">
      <w:pPr>
        <w:ind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 xml:space="preserve">Просечна стопа </w:t>
      </w:r>
      <w:r w:rsidR="00FB0F8C" w:rsidRPr="00FB0F8C">
        <w:rPr>
          <w:rFonts w:ascii="Times New Roman" w:hAnsi="Times New Roman" w:cs="Times New Roman"/>
          <w:sz w:val="24"/>
          <w:szCs w:val="24"/>
          <w:lang w:val="sr-Cyrl-RS"/>
        </w:rPr>
        <w:t>приноса</w:t>
      </w:r>
      <w:r w:rsidRPr="00FB0F8C">
        <w:rPr>
          <w:rFonts w:ascii="Times New Roman" w:hAnsi="Times New Roman" w:cs="Times New Roman"/>
          <w:sz w:val="24"/>
          <w:szCs w:val="24"/>
          <w:lang w:val="sr-Cyrl-RS"/>
        </w:rPr>
        <w:t xml:space="preserve"> на сопствени капитал представља </w:t>
      </w:r>
      <w:r w:rsidR="00640297" w:rsidRPr="00FB0F8C">
        <w:rPr>
          <w:rFonts w:ascii="Times New Roman" w:hAnsi="Times New Roman" w:cs="Times New Roman"/>
          <w:sz w:val="24"/>
          <w:szCs w:val="24"/>
          <w:lang w:val="sr-Cyrl-RS"/>
        </w:rPr>
        <w:t xml:space="preserve">однос зараде пре одбитка камата и пореза (EBIT) и сопственог капитала у датој години. </w:t>
      </w:r>
    </w:p>
    <w:p w14:paraId="05E8F30B" w14:textId="1F979107" w:rsidR="00640297" w:rsidRPr="00FB0F8C" w:rsidRDefault="00640297" w:rsidP="00640297">
      <w:pPr>
        <w:ind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 xml:space="preserve">Просечна </w:t>
      </w:r>
      <w:r w:rsidR="00DD620C" w:rsidRPr="00FB0F8C">
        <w:rPr>
          <w:rFonts w:ascii="Times New Roman" w:hAnsi="Times New Roman" w:cs="Times New Roman"/>
          <w:sz w:val="24"/>
          <w:szCs w:val="24"/>
          <w:lang w:val="sr-Cyrl-RS"/>
        </w:rPr>
        <w:t xml:space="preserve">годишња </w:t>
      </w:r>
      <w:r w:rsidRPr="00FB0F8C">
        <w:rPr>
          <w:rFonts w:ascii="Times New Roman" w:hAnsi="Times New Roman" w:cs="Times New Roman"/>
          <w:sz w:val="24"/>
          <w:szCs w:val="24"/>
          <w:lang w:val="sr-Cyrl-RS"/>
        </w:rPr>
        <w:t xml:space="preserve">стопа приноса на сопствени капитал се обрачунава за период трајања акта о поверавању применом дисконтне стопе која се одређује помоћу референтне стопе у складу са прописима о контроли државне помоћи или трошка капитала </w:t>
      </w:r>
      <w:r w:rsidR="00DD620C" w:rsidRPr="00FB0F8C">
        <w:rPr>
          <w:rFonts w:ascii="Times New Roman" w:hAnsi="Times New Roman" w:cs="Times New Roman"/>
          <w:sz w:val="24"/>
          <w:szCs w:val="24"/>
          <w:lang w:val="sr-Cyrl-RS"/>
        </w:rPr>
        <w:t>учесника на тржишту</w:t>
      </w:r>
      <w:r w:rsidRPr="00FB0F8C">
        <w:rPr>
          <w:rFonts w:ascii="Times New Roman" w:hAnsi="Times New Roman" w:cs="Times New Roman"/>
          <w:sz w:val="24"/>
          <w:szCs w:val="24"/>
          <w:lang w:val="sr-Cyrl-RS"/>
        </w:rPr>
        <w:t>.</w:t>
      </w:r>
    </w:p>
    <w:p w14:paraId="54C0A26C" w14:textId="5ED58DCB" w:rsidR="00640297" w:rsidRPr="00FB0F8C" w:rsidRDefault="00640297" w:rsidP="00640297">
      <w:pPr>
        <w:ind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Давалац државне помоћи мора да достави доказ  да пројектована добит не прелази добит коју би очекивао типичан учесник на тржишту приликом доношења одлуке о прихватању обавезе пружања одређене услуге</w:t>
      </w:r>
      <w:r w:rsidR="00652A1E" w:rsidRPr="00FB0F8C">
        <w:rPr>
          <w:rFonts w:ascii="Times New Roman" w:hAnsi="Times New Roman" w:cs="Times New Roman"/>
          <w:sz w:val="24"/>
          <w:szCs w:val="24"/>
          <w:lang w:val="sr-Cyrl-RS"/>
        </w:rPr>
        <w:t xml:space="preserve"> (</w:t>
      </w:r>
      <w:r w:rsidRPr="00FB0F8C">
        <w:rPr>
          <w:rFonts w:ascii="Times New Roman" w:hAnsi="Times New Roman" w:cs="Times New Roman"/>
          <w:sz w:val="24"/>
          <w:szCs w:val="24"/>
          <w:lang w:val="sr-Cyrl-RS"/>
        </w:rPr>
        <w:t>на пример</w:t>
      </w:r>
      <w:r w:rsidR="005813BD" w:rsidRPr="00FB0F8C">
        <w:rPr>
          <w:rFonts w:ascii="Times New Roman" w:hAnsi="Times New Roman" w:cs="Times New Roman"/>
          <w:sz w:val="24"/>
          <w:szCs w:val="24"/>
          <w:lang w:val="sr-Cyrl-RS"/>
        </w:rPr>
        <w:t xml:space="preserve">, </w:t>
      </w:r>
      <w:r w:rsidRPr="00FB0F8C">
        <w:rPr>
          <w:rFonts w:ascii="Times New Roman" w:hAnsi="Times New Roman" w:cs="Times New Roman"/>
          <w:sz w:val="24"/>
          <w:szCs w:val="24"/>
          <w:lang w:val="sr-Cyrl-RS"/>
        </w:rPr>
        <w:t>достављањем података о добити која је остварена обављањем сличних услуга по тржишним условима</w:t>
      </w:r>
      <w:r w:rsidR="00652A1E" w:rsidRPr="00FB0F8C">
        <w:rPr>
          <w:rFonts w:ascii="Times New Roman" w:hAnsi="Times New Roman" w:cs="Times New Roman"/>
          <w:sz w:val="24"/>
          <w:szCs w:val="24"/>
          <w:lang w:val="sr-Cyrl-RS"/>
        </w:rPr>
        <w:t>)</w:t>
      </w:r>
      <w:r w:rsidR="00F56F72" w:rsidRPr="00FB0F8C">
        <w:rPr>
          <w:rFonts w:ascii="Times New Roman" w:hAnsi="Times New Roman" w:cs="Times New Roman"/>
          <w:sz w:val="24"/>
          <w:szCs w:val="24"/>
          <w:lang w:val="sr-Cyrl-RS"/>
        </w:rPr>
        <w:t>, без</w:t>
      </w:r>
      <w:r w:rsidR="00652A1E" w:rsidRPr="00FB0F8C">
        <w:rPr>
          <w:rFonts w:ascii="Times New Roman" w:hAnsi="Times New Roman" w:cs="Times New Roman"/>
          <w:sz w:val="24"/>
          <w:szCs w:val="24"/>
          <w:lang w:val="sr-Cyrl-RS"/>
        </w:rPr>
        <w:t xml:space="preserve"> обзира на начин обрачуна</w:t>
      </w:r>
      <w:r w:rsidRPr="00FB0F8C">
        <w:rPr>
          <w:rFonts w:ascii="Times New Roman" w:hAnsi="Times New Roman" w:cs="Times New Roman"/>
          <w:sz w:val="24"/>
          <w:szCs w:val="24"/>
          <w:lang w:val="sr-Cyrl-RS"/>
        </w:rPr>
        <w:t xml:space="preserve">. </w:t>
      </w:r>
    </w:p>
    <w:p w14:paraId="7D23DEA3" w14:textId="59686505" w:rsidR="00640297" w:rsidRPr="00FB0F8C" w:rsidRDefault="000D49A5" w:rsidP="00640297">
      <w:pPr>
        <w:ind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Разумна добит је увек усклађена ако с</w:t>
      </w:r>
      <w:r w:rsidR="00640297" w:rsidRPr="00FB0F8C">
        <w:rPr>
          <w:rFonts w:ascii="Times New Roman" w:hAnsi="Times New Roman" w:cs="Times New Roman"/>
          <w:sz w:val="24"/>
          <w:szCs w:val="24"/>
          <w:lang w:val="sr-Cyrl-RS"/>
        </w:rPr>
        <w:t xml:space="preserve">топа приноса на капитал  не премашује релевантну заменску стопу </w:t>
      </w:r>
      <w:r w:rsidRPr="00FB0F8C">
        <w:rPr>
          <w:rFonts w:ascii="Times New Roman" w:hAnsi="Times New Roman" w:cs="Times New Roman"/>
          <w:sz w:val="24"/>
          <w:szCs w:val="24"/>
          <w:lang w:val="sr-Cyrl-RS"/>
        </w:rPr>
        <w:t xml:space="preserve">(swap rate) </w:t>
      </w:r>
      <w:r w:rsidR="00640297" w:rsidRPr="00FB0F8C">
        <w:rPr>
          <w:rFonts w:ascii="Times New Roman" w:hAnsi="Times New Roman" w:cs="Times New Roman"/>
          <w:sz w:val="24"/>
          <w:szCs w:val="24"/>
          <w:lang w:val="sr-Cyrl-RS"/>
        </w:rPr>
        <w:t>увећану за 100 базних поена</w:t>
      </w:r>
      <w:r w:rsidRPr="00FB0F8C">
        <w:rPr>
          <w:rFonts w:ascii="Times New Roman" w:hAnsi="Times New Roman" w:cs="Times New Roman"/>
          <w:sz w:val="24"/>
          <w:szCs w:val="24"/>
          <w:lang w:val="sr-Cyrl-RS"/>
        </w:rPr>
        <w:t>.</w:t>
      </w:r>
    </w:p>
    <w:p w14:paraId="6420FF42" w14:textId="5CB24313" w:rsidR="00640297" w:rsidRPr="00FB0F8C" w:rsidRDefault="00640297" w:rsidP="00640297">
      <w:pPr>
        <w:ind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Заменска стопа</w:t>
      </w:r>
      <w:r w:rsidR="005813BD" w:rsidRPr="00FB0F8C">
        <w:rPr>
          <w:rFonts w:ascii="Times New Roman" w:hAnsi="Times New Roman" w:cs="Times New Roman"/>
          <w:sz w:val="24"/>
          <w:szCs w:val="24"/>
          <w:lang w:val="sr-Cyrl-RS"/>
        </w:rPr>
        <w:t xml:space="preserve"> </w:t>
      </w:r>
      <w:r w:rsidR="00B92488" w:rsidRPr="00FB0F8C">
        <w:rPr>
          <w:rFonts w:ascii="Times New Roman" w:hAnsi="Times New Roman" w:cs="Times New Roman"/>
          <w:sz w:val="24"/>
          <w:szCs w:val="24"/>
          <w:lang w:val="sr-Cyrl-RS"/>
        </w:rPr>
        <w:t xml:space="preserve">из става 6. овог члана </w:t>
      </w:r>
      <w:r w:rsidR="005813BD" w:rsidRPr="00FB0F8C">
        <w:rPr>
          <w:rFonts w:ascii="Times New Roman" w:hAnsi="Times New Roman" w:cs="Times New Roman"/>
          <w:sz w:val="24"/>
          <w:szCs w:val="24"/>
          <w:lang w:val="sr-Cyrl-RS"/>
        </w:rPr>
        <w:t>је стопа чија доспелост и валута одговара трајању и валути акта о поверавању.</w:t>
      </w:r>
    </w:p>
    <w:p w14:paraId="60ED847B" w14:textId="14F859B8" w:rsidR="00640297" w:rsidRPr="00FB0F8C" w:rsidRDefault="00640297" w:rsidP="00640297">
      <w:pPr>
        <w:ind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 xml:space="preserve">У случају </w:t>
      </w:r>
      <w:r w:rsidR="008877FF" w:rsidRPr="00FB0F8C">
        <w:rPr>
          <w:rFonts w:ascii="Times New Roman" w:hAnsi="Times New Roman" w:cs="Times New Roman"/>
          <w:sz w:val="24"/>
          <w:szCs w:val="24"/>
          <w:lang w:val="sr-Cyrl-RS"/>
        </w:rPr>
        <w:t>ка</w:t>
      </w:r>
      <w:r w:rsidRPr="00FB0F8C">
        <w:rPr>
          <w:rFonts w:ascii="Times New Roman" w:hAnsi="Times New Roman" w:cs="Times New Roman"/>
          <w:sz w:val="24"/>
          <w:szCs w:val="24"/>
          <w:lang w:val="sr-Cyrl-RS"/>
        </w:rPr>
        <w:t>да обављање поверене услуге подразумева значајни комерцијални или уговорни ризик</w:t>
      </w:r>
      <w:r w:rsidR="00484E9A" w:rsidRPr="00FB0F8C">
        <w:rPr>
          <w:rFonts w:ascii="Times New Roman" w:hAnsi="Times New Roman" w:cs="Times New Roman"/>
          <w:sz w:val="24"/>
          <w:szCs w:val="24"/>
          <w:lang w:val="sr-Cyrl-RS"/>
        </w:rPr>
        <w:t xml:space="preserve"> (</w:t>
      </w:r>
      <w:r w:rsidRPr="00FB0F8C">
        <w:rPr>
          <w:rFonts w:ascii="Times New Roman" w:hAnsi="Times New Roman" w:cs="Times New Roman"/>
          <w:sz w:val="24"/>
          <w:szCs w:val="24"/>
          <w:lang w:val="sr-Cyrl-RS"/>
        </w:rPr>
        <w:t>на пример</w:t>
      </w:r>
      <w:r w:rsidR="005813BD" w:rsidRPr="00FB0F8C">
        <w:rPr>
          <w:rFonts w:ascii="Times New Roman" w:hAnsi="Times New Roman" w:cs="Times New Roman"/>
          <w:sz w:val="24"/>
          <w:szCs w:val="24"/>
          <w:lang w:val="sr-Cyrl-RS"/>
        </w:rPr>
        <w:t>,</w:t>
      </w:r>
      <w:r w:rsidRPr="00FB0F8C">
        <w:rPr>
          <w:rFonts w:ascii="Times New Roman" w:hAnsi="Times New Roman" w:cs="Times New Roman"/>
          <w:sz w:val="24"/>
          <w:szCs w:val="24"/>
          <w:lang w:val="sr-Cyrl-RS"/>
        </w:rPr>
        <w:t xml:space="preserve"> зато што накнада има облик фиксног паушалног износа који покрива очекиване нето трошкове и разумну добит, а учесник на тржишту послује у конкурентном окружењу</w:t>
      </w:r>
      <w:r w:rsidR="00484E9A" w:rsidRPr="00FB0F8C">
        <w:rPr>
          <w:rFonts w:ascii="Times New Roman" w:hAnsi="Times New Roman" w:cs="Times New Roman"/>
          <w:sz w:val="24"/>
          <w:szCs w:val="24"/>
          <w:lang w:val="sr-Cyrl-RS"/>
        </w:rPr>
        <w:t>)</w:t>
      </w:r>
      <w:r w:rsidRPr="00FB0F8C">
        <w:rPr>
          <w:rFonts w:ascii="Times New Roman" w:hAnsi="Times New Roman" w:cs="Times New Roman"/>
          <w:sz w:val="24"/>
          <w:szCs w:val="24"/>
          <w:lang w:val="sr-Cyrl-RS"/>
        </w:rPr>
        <w:t xml:space="preserve">, </w:t>
      </w:r>
      <w:r w:rsidR="005813BD" w:rsidRPr="00FB0F8C">
        <w:rPr>
          <w:rFonts w:ascii="Times New Roman" w:hAnsi="Times New Roman" w:cs="Times New Roman"/>
          <w:sz w:val="24"/>
          <w:szCs w:val="24"/>
          <w:lang w:val="sr-Cyrl-RS"/>
        </w:rPr>
        <w:t xml:space="preserve">разумна добит </w:t>
      </w:r>
      <w:r w:rsidRPr="00FB0F8C">
        <w:rPr>
          <w:rFonts w:ascii="Times New Roman" w:hAnsi="Times New Roman" w:cs="Times New Roman"/>
          <w:sz w:val="24"/>
          <w:szCs w:val="24"/>
          <w:lang w:val="sr-Cyrl-RS"/>
        </w:rPr>
        <w:t>не сме прећи ниво који одговара стопи поврата на капитал која је сразмеран нивоу ризика</w:t>
      </w:r>
      <w:r w:rsidR="005813BD" w:rsidRPr="00FB0F8C">
        <w:rPr>
          <w:rFonts w:ascii="Times New Roman" w:hAnsi="Times New Roman" w:cs="Times New Roman"/>
          <w:sz w:val="24"/>
          <w:szCs w:val="24"/>
          <w:lang w:val="sr-Cyrl-RS"/>
        </w:rPr>
        <w:t>.</w:t>
      </w:r>
    </w:p>
    <w:p w14:paraId="1300460B" w14:textId="29BD4B9D" w:rsidR="00640297" w:rsidRPr="00FB0F8C" w:rsidRDefault="005813BD" w:rsidP="005813BD">
      <w:pPr>
        <w:ind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С</w:t>
      </w:r>
      <w:r w:rsidR="00640297" w:rsidRPr="00FB0F8C">
        <w:rPr>
          <w:rFonts w:ascii="Times New Roman" w:hAnsi="Times New Roman" w:cs="Times New Roman"/>
          <w:sz w:val="24"/>
          <w:szCs w:val="24"/>
          <w:lang w:val="sr-Cyrl-RS"/>
        </w:rPr>
        <w:t>топ</w:t>
      </w:r>
      <w:r w:rsidRPr="00FB0F8C">
        <w:rPr>
          <w:rFonts w:ascii="Times New Roman" w:hAnsi="Times New Roman" w:cs="Times New Roman"/>
          <w:sz w:val="24"/>
          <w:szCs w:val="24"/>
          <w:lang w:val="sr-Cyrl-RS"/>
        </w:rPr>
        <w:t>а</w:t>
      </w:r>
      <w:r w:rsidR="00640297" w:rsidRPr="00FB0F8C">
        <w:rPr>
          <w:rFonts w:ascii="Times New Roman" w:hAnsi="Times New Roman" w:cs="Times New Roman"/>
          <w:sz w:val="24"/>
          <w:szCs w:val="24"/>
          <w:lang w:val="sr-Cyrl-RS"/>
        </w:rPr>
        <w:t xml:space="preserve"> </w:t>
      </w:r>
      <w:r w:rsidR="00B92488" w:rsidRPr="00FB0F8C">
        <w:rPr>
          <w:rFonts w:ascii="Times New Roman" w:hAnsi="Times New Roman" w:cs="Times New Roman"/>
          <w:sz w:val="24"/>
          <w:szCs w:val="24"/>
          <w:lang w:val="sr-Cyrl-RS"/>
        </w:rPr>
        <w:t xml:space="preserve">поврата на капитал </w:t>
      </w:r>
      <w:r w:rsidR="00875352" w:rsidRPr="00FB0F8C">
        <w:rPr>
          <w:rFonts w:ascii="Times New Roman" w:hAnsi="Times New Roman" w:cs="Times New Roman"/>
          <w:sz w:val="24"/>
          <w:szCs w:val="24"/>
          <w:lang w:val="sr-Cyrl-RS"/>
        </w:rPr>
        <w:t xml:space="preserve">из става </w:t>
      </w:r>
      <w:r w:rsidR="00B92488" w:rsidRPr="00FB0F8C">
        <w:rPr>
          <w:rFonts w:ascii="Times New Roman" w:hAnsi="Times New Roman" w:cs="Times New Roman"/>
          <w:sz w:val="24"/>
          <w:szCs w:val="24"/>
          <w:lang w:val="sr-Cyrl-RS"/>
        </w:rPr>
        <w:t>8</w:t>
      </w:r>
      <w:r w:rsidR="00875352" w:rsidRPr="00FB0F8C">
        <w:rPr>
          <w:rFonts w:ascii="Times New Roman" w:hAnsi="Times New Roman" w:cs="Times New Roman"/>
          <w:sz w:val="24"/>
          <w:szCs w:val="24"/>
          <w:lang w:val="sr-Cyrl-RS"/>
        </w:rPr>
        <w:t xml:space="preserve">. овог члана </w:t>
      </w:r>
      <w:r w:rsidR="00640297" w:rsidRPr="00FB0F8C">
        <w:rPr>
          <w:rFonts w:ascii="Times New Roman" w:hAnsi="Times New Roman" w:cs="Times New Roman"/>
          <w:sz w:val="24"/>
          <w:szCs w:val="24"/>
          <w:lang w:val="sr-Cyrl-RS"/>
        </w:rPr>
        <w:t>се одређује</w:t>
      </w:r>
      <w:r w:rsidR="00875352" w:rsidRPr="00FB0F8C">
        <w:rPr>
          <w:rFonts w:ascii="Times New Roman" w:hAnsi="Times New Roman" w:cs="Times New Roman"/>
          <w:sz w:val="24"/>
          <w:szCs w:val="24"/>
          <w:lang w:val="sr-Cyrl-RS"/>
        </w:rPr>
        <w:t xml:space="preserve"> </w:t>
      </w:r>
      <w:r w:rsidR="00640297" w:rsidRPr="00FB0F8C">
        <w:rPr>
          <w:rFonts w:ascii="Times New Roman" w:hAnsi="Times New Roman" w:cs="Times New Roman"/>
          <w:sz w:val="24"/>
          <w:szCs w:val="24"/>
          <w:lang w:val="sr-Cyrl-RS"/>
        </w:rPr>
        <w:t xml:space="preserve">на основу стопе приноса на капитал која се остварује обављањем сличних услуга које су </w:t>
      </w:r>
      <w:r w:rsidR="00875352" w:rsidRPr="00FB0F8C">
        <w:rPr>
          <w:rFonts w:ascii="Times New Roman" w:hAnsi="Times New Roman" w:cs="Times New Roman"/>
          <w:sz w:val="24"/>
          <w:szCs w:val="24"/>
          <w:lang w:val="sr-Cyrl-RS"/>
        </w:rPr>
        <w:t>поверене</w:t>
      </w:r>
      <w:r w:rsidR="00640297" w:rsidRPr="00FB0F8C">
        <w:rPr>
          <w:rFonts w:ascii="Times New Roman" w:hAnsi="Times New Roman" w:cs="Times New Roman"/>
          <w:sz w:val="24"/>
          <w:szCs w:val="24"/>
          <w:lang w:val="sr-Cyrl-RS"/>
        </w:rPr>
        <w:t xml:space="preserve"> у складу са тржишним принципима (</w:t>
      </w:r>
      <w:r w:rsidR="00A84546" w:rsidRPr="00FB0F8C">
        <w:rPr>
          <w:rFonts w:ascii="Times New Roman" w:hAnsi="Times New Roman" w:cs="Times New Roman"/>
          <w:sz w:val="24"/>
          <w:szCs w:val="24"/>
          <w:lang w:val="sr-Cyrl-RS"/>
        </w:rPr>
        <w:t xml:space="preserve">нпр. </w:t>
      </w:r>
      <w:r w:rsidR="00640297" w:rsidRPr="00FB0F8C">
        <w:rPr>
          <w:rFonts w:ascii="Times New Roman" w:hAnsi="Times New Roman" w:cs="Times New Roman"/>
          <w:sz w:val="24"/>
          <w:szCs w:val="24"/>
          <w:lang w:val="sr-Cyrl-RS"/>
        </w:rPr>
        <w:t>спровођењем поступка јавне набавке), а када то није могуће и када је оправдано</w:t>
      </w:r>
      <w:r w:rsidR="00A84546" w:rsidRPr="00FB0F8C">
        <w:rPr>
          <w:rFonts w:ascii="Times New Roman" w:hAnsi="Times New Roman" w:cs="Times New Roman"/>
          <w:sz w:val="24"/>
          <w:szCs w:val="24"/>
          <w:lang w:val="sr-Cyrl-RS"/>
        </w:rPr>
        <w:t>,</w:t>
      </w:r>
      <w:r w:rsidR="00640297" w:rsidRPr="00FB0F8C">
        <w:rPr>
          <w:rFonts w:ascii="Times New Roman" w:hAnsi="Times New Roman" w:cs="Times New Roman"/>
          <w:sz w:val="24"/>
          <w:szCs w:val="24"/>
          <w:lang w:val="sr-Cyrl-RS"/>
        </w:rPr>
        <w:t xml:space="preserve"> може се користити и други начин</w:t>
      </w:r>
      <w:r w:rsidR="00A84546" w:rsidRPr="00FB0F8C">
        <w:rPr>
          <w:rFonts w:ascii="Times New Roman" w:hAnsi="Times New Roman" w:cs="Times New Roman"/>
          <w:sz w:val="24"/>
          <w:szCs w:val="24"/>
          <w:lang w:val="sr-Cyrl-RS"/>
        </w:rPr>
        <w:t xml:space="preserve"> одређивања те стопе</w:t>
      </w:r>
      <w:r w:rsidR="00640297" w:rsidRPr="00FB0F8C">
        <w:rPr>
          <w:rFonts w:ascii="Times New Roman" w:hAnsi="Times New Roman" w:cs="Times New Roman"/>
          <w:sz w:val="24"/>
          <w:szCs w:val="24"/>
          <w:lang w:val="sr-Cyrl-RS"/>
        </w:rPr>
        <w:t>.</w:t>
      </w:r>
    </w:p>
    <w:p w14:paraId="0C8BC1EE" w14:textId="5C681B6B" w:rsidR="00640297" w:rsidRPr="00FB0F8C" w:rsidRDefault="00640297" w:rsidP="00640297">
      <w:pPr>
        <w:ind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 xml:space="preserve">У случају </w:t>
      </w:r>
      <w:r w:rsidR="008877FF" w:rsidRPr="00FB0F8C">
        <w:rPr>
          <w:rFonts w:ascii="Times New Roman" w:hAnsi="Times New Roman" w:cs="Times New Roman"/>
          <w:sz w:val="24"/>
          <w:szCs w:val="24"/>
          <w:lang w:val="sr-Cyrl-RS"/>
        </w:rPr>
        <w:t>ка</w:t>
      </w:r>
      <w:r w:rsidRPr="00FB0F8C">
        <w:rPr>
          <w:rFonts w:ascii="Times New Roman" w:hAnsi="Times New Roman" w:cs="Times New Roman"/>
          <w:sz w:val="24"/>
          <w:szCs w:val="24"/>
          <w:lang w:val="sr-Cyrl-RS"/>
        </w:rPr>
        <w:t>да обављање поверене услуге не подразумева значајни комерцијални или уговорни ризик, на пример из разлога што се нето трошкови настали пружањем поверене услуге надокнађују накнадно у целини, разумна добит не сме прећи ниво из става</w:t>
      </w:r>
      <w:r w:rsidR="00B92488" w:rsidRPr="00FB0F8C">
        <w:rPr>
          <w:rFonts w:ascii="Times New Roman" w:hAnsi="Times New Roman" w:cs="Times New Roman"/>
          <w:sz w:val="24"/>
          <w:szCs w:val="24"/>
          <w:lang w:val="sr-Cyrl-RS"/>
        </w:rPr>
        <w:t xml:space="preserve"> 6</w:t>
      </w:r>
      <w:r w:rsidR="008877FF" w:rsidRPr="00FB0F8C">
        <w:rPr>
          <w:rFonts w:ascii="Times New Roman" w:hAnsi="Times New Roman" w:cs="Times New Roman"/>
          <w:sz w:val="24"/>
          <w:szCs w:val="24"/>
          <w:lang w:val="sr-Cyrl-RS"/>
        </w:rPr>
        <w:t xml:space="preserve">. </w:t>
      </w:r>
      <w:r w:rsidRPr="00FB0F8C">
        <w:rPr>
          <w:rFonts w:ascii="Times New Roman" w:hAnsi="Times New Roman" w:cs="Times New Roman"/>
          <w:sz w:val="24"/>
          <w:szCs w:val="24"/>
          <w:lang w:val="sr-Cyrl-RS"/>
        </w:rPr>
        <w:t>овог члана</w:t>
      </w:r>
      <w:r w:rsidR="00B92488" w:rsidRPr="00FB0F8C">
        <w:rPr>
          <w:rFonts w:ascii="Times New Roman" w:hAnsi="Times New Roman" w:cs="Times New Roman"/>
          <w:sz w:val="24"/>
          <w:szCs w:val="24"/>
          <w:lang w:val="sr-Cyrl-RS"/>
        </w:rPr>
        <w:t>.</w:t>
      </w:r>
    </w:p>
    <w:p w14:paraId="689B8832" w14:textId="2F09561E" w:rsidR="00640297" w:rsidRPr="00FB0F8C" w:rsidRDefault="00B92488" w:rsidP="00640297">
      <w:pPr>
        <w:ind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О</w:t>
      </w:r>
      <w:r w:rsidR="00640297" w:rsidRPr="00FB0F8C">
        <w:rPr>
          <w:rFonts w:ascii="Times New Roman" w:hAnsi="Times New Roman" w:cs="Times New Roman"/>
          <w:sz w:val="24"/>
          <w:szCs w:val="24"/>
          <w:lang w:val="sr-Cyrl-RS"/>
        </w:rPr>
        <w:t xml:space="preserve">дређивања накнаде </w:t>
      </w:r>
      <w:r w:rsidRPr="00FB0F8C">
        <w:rPr>
          <w:rFonts w:ascii="Times New Roman" w:hAnsi="Times New Roman" w:cs="Times New Roman"/>
          <w:sz w:val="24"/>
          <w:szCs w:val="24"/>
          <w:lang w:val="sr-Cyrl-RS"/>
        </w:rPr>
        <w:t xml:space="preserve">на начин из става 10. овог члана </w:t>
      </w:r>
      <w:r w:rsidR="00640297" w:rsidRPr="00FB0F8C">
        <w:rPr>
          <w:rFonts w:ascii="Times New Roman" w:hAnsi="Times New Roman" w:cs="Times New Roman"/>
          <w:sz w:val="24"/>
          <w:szCs w:val="24"/>
          <w:lang w:val="sr-Cyrl-RS"/>
        </w:rPr>
        <w:t xml:space="preserve">не обезбеђује подстицаје за ефикасност за пружаоца услуге и стога </w:t>
      </w:r>
      <w:r w:rsidRPr="00FB0F8C">
        <w:rPr>
          <w:rFonts w:ascii="Times New Roman" w:hAnsi="Times New Roman" w:cs="Times New Roman"/>
          <w:sz w:val="24"/>
          <w:szCs w:val="24"/>
          <w:lang w:val="sr-Cyrl-RS"/>
        </w:rPr>
        <w:t>се искључиво примењује у</w:t>
      </w:r>
      <w:r w:rsidR="00640297" w:rsidRPr="00FB0F8C">
        <w:rPr>
          <w:rFonts w:ascii="Times New Roman" w:hAnsi="Times New Roman" w:cs="Times New Roman"/>
          <w:sz w:val="24"/>
          <w:szCs w:val="24"/>
          <w:lang w:val="sr-Cyrl-RS"/>
        </w:rPr>
        <w:t xml:space="preserve"> </w:t>
      </w:r>
      <w:r w:rsidR="00FB0F8C" w:rsidRPr="00FB0F8C">
        <w:rPr>
          <w:rFonts w:ascii="Times New Roman" w:hAnsi="Times New Roman" w:cs="Times New Roman"/>
          <w:sz w:val="24"/>
          <w:szCs w:val="24"/>
          <w:lang w:val="sr-Cyrl-RS"/>
        </w:rPr>
        <w:t>случају</w:t>
      </w:r>
      <w:r w:rsidR="00640297" w:rsidRPr="00FB0F8C">
        <w:rPr>
          <w:rFonts w:ascii="Times New Roman" w:hAnsi="Times New Roman" w:cs="Times New Roman"/>
          <w:sz w:val="24"/>
          <w:szCs w:val="24"/>
          <w:lang w:val="sr-Cyrl-RS"/>
        </w:rPr>
        <w:t xml:space="preserve"> када давалац може да оправда да није изводљиво или прикладно да обавеза пружања услуге подразумева и подстицаје за повећање ефикасности.</w:t>
      </w:r>
    </w:p>
    <w:p w14:paraId="2759A536" w14:textId="77777777" w:rsidR="008877FF" w:rsidRPr="00FB0F8C" w:rsidRDefault="008877FF" w:rsidP="00640297">
      <w:pPr>
        <w:ind w:firstLine="720"/>
        <w:jc w:val="both"/>
        <w:rPr>
          <w:rFonts w:ascii="Times New Roman" w:hAnsi="Times New Roman" w:cs="Times New Roman"/>
          <w:sz w:val="24"/>
          <w:szCs w:val="24"/>
          <w:lang w:val="sr-Cyrl-RS"/>
        </w:rPr>
      </w:pPr>
    </w:p>
    <w:p w14:paraId="69DE55FF" w14:textId="2DE9B6E8" w:rsidR="008877FF" w:rsidRPr="00FB0F8C" w:rsidRDefault="008877FF" w:rsidP="008877FF">
      <w:pPr>
        <w:jc w:val="center"/>
        <w:rPr>
          <w:rFonts w:ascii="Times New Roman" w:hAnsi="Times New Roman" w:cs="Times New Roman"/>
          <w:b/>
          <w:sz w:val="24"/>
          <w:szCs w:val="24"/>
          <w:lang w:val="sr-Cyrl-RS"/>
        </w:rPr>
      </w:pPr>
      <w:r w:rsidRPr="00FB0F8C">
        <w:rPr>
          <w:rFonts w:ascii="Times New Roman" w:hAnsi="Times New Roman" w:cs="Times New Roman"/>
          <w:b/>
          <w:sz w:val="24"/>
          <w:szCs w:val="24"/>
          <w:lang w:val="sr-Cyrl-RS"/>
        </w:rPr>
        <w:t>Подстицаји за повећање ефикасности</w:t>
      </w:r>
    </w:p>
    <w:p w14:paraId="7A1ABD3E" w14:textId="77777777" w:rsidR="008877FF" w:rsidRPr="00FB0F8C" w:rsidRDefault="008877FF" w:rsidP="008877FF">
      <w:pPr>
        <w:jc w:val="center"/>
        <w:rPr>
          <w:rFonts w:ascii="Times New Roman" w:hAnsi="Times New Roman" w:cs="Times New Roman"/>
          <w:b/>
          <w:sz w:val="24"/>
          <w:szCs w:val="24"/>
          <w:lang w:val="sr-Cyrl-RS"/>
        </w:rPr>
      </w:pPr>
    </w:p>
    <w:p w14:paraId="3523C695" w14:textId="5C86FABB" w:rsidR="008877FF" w:rsidRPr="00FB0F8C" w:rsidRDefault="008877FF" w:rsidP="008877FF">
      <w:pPr>
        <w:jc w:val="center"/>
        <w:rPr>
          <w:rFonts w:ascii="Times New Roman" w:hAnsi="Times New Roman" w:cs="Times New Roman"/>
          <w:b/>
          <w:sz w:val="24"/>
          <w:szCs w:val="24"/>
          <w:lang w:val="sr-Cyrl-RS"/>
        </w:rPr>
      </w:pPr>
      <w:r w:rsidRPr="00FB0F8C">
        <w:rPr>
          <w:rFonts w:ascii="Times New Roman" w:hAnsi="Times New Roman" w:cs="Times New Roman"/>
          <w:b/>
          <w:sz w:val="24"/>
          <w:szCs w:val="24"/>
          <w:lang w:val="sr-Cyrl-RS"/>
        </w:rPr>
        <w:t>Члан 1</w:t>
      </w:r>
      <w:r w:rsidR="003F0A0D" w:rsidRPr="00FB0F8C">
        <w:rPr>
          <w:rFonts w:ascii="Times New Roman" w:hAnsi="Times New Roman" w:cs="Times New Roman"/>
          <w:b/>
          <w:sz w:val="24"/>
          <w:szCs w:val="24"/>
          <w:lang w:val="sr-Cyrl-RS"/>
        </w:rPr>
        <w:t>2</w:t>
      </w:r>
      <w:r w:rsidR="00B94619" w:rsidRPr="00FB0F8C">
        <w:rPr>
          <w:rFonts w:ascii="Times New Roman" w:hAnsi="Times New Roman" w:cs="Times New Roman"/>
          <w:b/>
          <w:sz w:val="24"/>
          <w:szCs w:val="24"/>
          <w:lang w:val="sr-Cyrl-RS"/>
        </w:rPr>
        <w:t>.</w:t>
      </w:r>
    </w:p>
    <w:p w14:paraId="77F78837" w14:textId="1C71A07D" w:rsidR="00840897" w:rsidRPr="00FB0F8C" w:rsidRDefault="008877FF" w:rsidP="008877FF">
      <w:pPr>
        <w:jc w:val="both"/>
        <w:rPr>
          <w:rFonts w:ascii="Times New Roman" w:hAnsi="Times New Roman" w:cs="Times New Roman"/>
          <w:sz w:val="24"/>
          <w:szCs w:val="24"/>
          <w:lang w:val="sr-Cyrl-RS"/>
        </w:rPr>
      </w:pPr>
      <w:r w:rsidRPr="00FB0F8C">
        <w:rPr>
          <w:rFonts w:ascii="Times New Roman" w:hAnsi="Times New Roman" w:cs="Times New Roman"/>
          <w:b/>
          <w:sz w:val="24"/>
          <w:szCs w:val="24"/>
          <w:lang w:val="sr-Cyrl-RS"/>
        </w:rPr>
        <w:tab/>
      </w:r>
      <w:r w:rsidR="00840897" w:rsidRPr="00FB0F8C">
        <w:rPr>
          <w:rFonts w:ascii="Times New Roman" w:hAnsi="Times New Roman" w:cs="Times New Roman"/>
          <w:sz w:val="24"/>
          <w:szCs w:val="24"/>
          <w:lang w:val="sr-Cyrl-RS"/>
        </w:rPr>
        <w:t>Накнада може садржати</w:t>
      </w:r>
      <w:r w:rsidR="00840897" w:rsidRPr="00FB0F8C">
        <w:rPr>
          <w:rFonts w:ascii="Times New Roman" w:hAnsi="Times New Roman" w:cs="Times New Roman"/>
          <w:b/>
          <w:sz w:val="24"/>
          <w:szCs w:val="24"/>
          <w:lang w:val="sr-Cyrl-RS"/>
        </w:rPr>
        <w:t xml:space="preserve"> </w:t>
      </w:r>
      <w:r w:rsidR="00840897" w:rsidRPr="00FB0F8C">
        <w:rPr>
          <w:rFonts w:ascii="Times New Roman" w:hAnsi="Times New Roman" w:cs="Times New Roman"/>
          <w:sz w:val="24"/>
          <w:szCs w:val="24"/>
          <w:lang w:val="sr-Cyrl-RS"/>
        </w:rPr>
        <w:t>п</w:t>
      </w:r>
      <w:r w:rsidRPr="00FB0F8C">
        <w:rPr>
          <w:rFonts w:ascii="Times New Roman" w:hAnsi="Times New Roman" w:cs="Times New Roman"/>
          <w:sz w:val="24"/>
          <w:szCs w:val="24"/>
          <w:lang w:val="sr-Cyrl-RS"/>
        </w:rPr>
        <w:t>одстицај</w:t>
      </w:r>
      <w:r w:rsidR="00647C5C" w:rsidRPr="00FB0F8C">
        <w:rPr>
          <w:rFonts w:ascii="Times New Roman" w:hAnsi="Times New Roman" w:cs="Times New Roman"/>
          <w:sz w:val="24"/>
          <w:szCs w:val="24"/>
          <w:lang w:val="sr-Cyrl-RS"/>
        </w:rPr>
        <w:t>е</w:t>
      </w:r>
      <w:r w:rsidRPr="00FB0F8C">
        <w:rPr>
          <w:rFonts w:ascii="Times New Roman" w:hAnsi="Times New Roman" w:cs="Times New Roman"/>
          <w:sz w:val="24"/>
          <w:szCs w:val="24"/>
          <w:lang w:val="sr-Cyrl-RS"/>
        </w:rPr>
        <w:t xml:space="preserve"> за повећање ефикасности </w:t>
      </w:r>
      <w:r w:rsidR="00840897" w:rsidRPr="00FB0F8C">
        <w:rPr>
          <w:rFonts w:ascii="Times New Roman" w:hAnsi="Times New Roman" w:cs="Times New Roman"/>
          <w:sz w:val="24"/>
          <w:szCs w:val="24"/>
          <w:lang w:val="sr-Cyrl-RS"/>
        </w:rPr>
        <w:t xml:space="preserve">који </w:t>
      </w:r>
      <w:r w:rsidRPr="00FB0F8C">
        <w:rPr>
          <w:rFonts w:ascii="Times New Roman" w:hAnsi="Times New Roman" w:cs="Times New Roman"/>
          <w:sz w:val="24"/>
          <w:szCs w:val="24"/>
          <w:lang w:val="sr-Cyrl-RS"/>
        </w:rPr>
        <w:t>се додељују ради повећања ефикасности и квалитета пружања додељене услуге</w:t>
      </w:r>
      <w:r w:rsidR="00A0256D" w:rsidRPr="00FB0F8C">
        <w:rPr>
          <w:rFonts w:ascii="Times New Roman" w:hAnsi="Times New Roman" w:cs="Times New Roman"/>
          <w:sz w:val="24"/>
          <w:szCs w:val="24"/>
          <w:lang w:val="sr-Cyrl-RS"/>
        </w:rPr>
        <w:t xml:space="preserve"> </w:t>
      </w:r>
      <w:r w:rsidR="00843672" w:rsidRPr="00FB0F8C">
        <w:rPr>
          <w:rFonts w:ascii="Times New Roman" w:hAnsi="Times New Roman" w:cs="Times New Roman"/>
          <w:sz w:val="24"/>
          <w:szCs w:val="24"/>
          <w:lang w:val="sr-Cyrl-RS"/>
        </w:rPr>
        <w:t>током пе</w:t>
      </w:r>
      <w:r w:rsidR="00840897" w:rsidRPr="00FB0F8C">
        <w:rPr>
          <w:rFonts w:ascii="Times New Roman" w:hAnsi="Times New Roman" w:cs="Times New Roman"/>
          <w:sz w:val="24"/>
          <w:szCs w:val="24"/>
          <w:lang w:val="sr-Cyrl-RS"/>
        </w:rPr>
        <w:t xml:space="preserve">риод на који је услуга поверена, а који садрже </w:t>
      </w:r>
      <w:r w:rsidR="00A0256D" w:rsidRPr="00FB0F8C">
        <w:rPr>
          <w:rFonts w:ascii="Times New Roman" w:hAnsi="Times New Roman" w:cs="Times New Roman"/>
          <w:sz w:val="24"/>
          <w:szCs w:val="24"/>
          <w:lang w:val="sr-Cyrl-RS"/>
        </w:rPr>
        <w:t>фиксн</w:t>
      </w:r>
      <w:r w:rsidR="00840897" w:rsidRPr="00FB0F8C">
        <w:rPr>
          <w:rFonts w:ascii="Times New Roman" w:hAnsi="Times New Roman" w:cs="Times New Roman"/>
          <w:sz w:val="24"/>
          <w:szCs w:val="24"/>
          <w:lang w:val="sr-Cyrl-RS"/>
        </w:rPr>
        <w:t>и</w:t>
      </w:r>
      <w:r w:rsidR="00A0256D" w:rsidRPr="00FB0F8C">
        <w:rPr>
          <w:rFonts w:ascii="Times New Roman" w:hAnsi="Times New Roman" w:cs="Times New Roman"/>
          <w:sz w:val="24"/>
          <w:szCs w:val="24"/>
          <w:lang w:val="sr-Cyrl-RS"/>
        </w:rPr>
        <w:t xml:space="preserve"> или </w:t>
      </w:r>
      <w:r w:rsidR="00840897" w:rsidRPr="00FB0F8C">
        <w:rPr>
          <w:rFonts w:ascii="Times New Roman" w:hAnsi="Times New Roman" w:cs="Times New Roman"/>
          <w:sz w:val="24"/>
          <w:szCs w:val="24"/>
          <w:lang w:val="sr-Cyrl-RS"/>
        </w:rPr>
        <w:t>износ условљен н</w:t>
      </w:r>
      <w:r w:rsidR="00A0256D" w:rsidRPr="00FB0F8C">
        <w:rPr>
          <w:rFonts w:ascii="Times New Roman" w:hAnsi="Times New Roman" w:cs="Times New Roman"/>
          <w:sz w:val="24"/>
          <w:szCs w:val="24"/>
          <w:lang w:val="sr-Cyrl-RS"/>
        </w:rPr>
        <w:t>иво</w:t>
      </w:r>
      <w:r w:rsidR="00840897" w:rsidRPr="00FB0F8C">
        <w:rPr>
          <w:rFonts w:ascii="Times New Roman" w:hAnsi="Times New Roman" w:cs="Times New Roman"/>
          <w:sz w:val="24"/>
          <w:szCs w:val="24"/>
          <w:lang w:val="sr-Cyrl-RS"/>
        </w:rPr>
        <w:t>ом</w:t>
      </w:r>
      <w:r w:rsidR="00A0256D" w:rsidRPr="00FB0F8C">
        <w:rPr>
          <w:rFonts w:ascii="Times New Roman" w:hAnsi="Times New Roman" w:cs="Times New Roman"/>
          <w:sz w:val="24"/>
          <w:szCs w:val="24"/>
          <w:lang w:val="sr-Cyrl-RS"/>
        </w:rPr>
        <w:t xml:space="preserve"> </w:t>
      </w:r>
      <w:r w:rsidR="005E4AE9" w:rsidRPr="00FB0F8C">
        <w:rPr>
          <w:rFonts w:ascii="Times New Roman" w:hAnsi="Times New Roman" w:cs="Times New Roman"/>
          <w:sz w:val="24"/>
          <w:szCs w:val="24"/>
          <w:lang w:val="sr-Cyrl-RS"/>
        </w:rPr>
        <w:t xml:space="preserve">постигнуте </w:t>
      </w:r>
      <w:r w:rsidR="00A0256D" w:rsidRPr="00FB0F8C">
        <w:rPr>
          <w:rFonts w:ascii="Times New Roman" w:hAnsi="Times New Roman" w:cs="Times New Roman"/>
          <w:sz w:val="24"/>
          <w:szCs w:val="24"/>
          <w:lang w:val="sr-Cyrl-RS"/>
        </w:rPr>
        <w:t xml:space="preserve">ефикасности. </w:t>
      </w:r>
      <w:r w:rsidR="00843672" w:rsidRPr="00FB0F8C">
        <w:rPr>
          <w:rFonts w:ascii="Times New Roman" w:hAnsi="Times New Roman" w:cs="Times New Roman"/>
          <w:sz w:val="24"/>
          <w:szCs w:val="24"/>
          <w:lang w:val="sr-Cyrl-RS"/>
        </w:rPr>
        <w:tab/>
      </w:r>
    </w:p>
    <w:p w14:paraId="2E44B651" w14:textId="77777777" w:rsidR="00B94619" w:rsidRPr="00FB0F8C" w:rsidRDefault="00840897" w:rsidP="00863DD9">
      <w:pPr>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ab/>
      </w:r>
      <w:r w:rsidR="00843672" w:rsidRPr="00FB0F8C">
        <w:rPr>
          <w:rFonts w:ascii="Times New Roman" w:hAnsi="Times New Roman" w:cs="Times New Roman"/>
          <w:sz w:val="24"/>
          <w:szCs w:val="24"/>
          <w:lang w:val="sr-Cyrl-RS"/>
        </w:rPr>
        <w:t xml:space="preserve">Висина подстицаја одређена у фиксном износу </w:t>
      </w:r>
      <w:r w:rsidR="00863DD9" w:rsidRPr="00FB0F8C">
        <w:rPr>
          <w:rFonts w:ascii="Times New Roman" w:hAnsi="Times New Roman" w:cs="Times New Roman"/>
          <w:sz w:val="24"/>
          <w:szCs w:val="24"/>
          <w:lang w:val="sr-Cyrl-RS"/>
        </w:rPr>
        <w:t>представља унапред одређен фиксни део накнаде за предвиђено и очекивано повећање ефикасности пружања поверене услуге током периода на који је поверена.</w:t>
      </w:r>
      <w:r w:rsidR="003768F5" w:rsidRPr="00FB0F8C">
        <w:rPr>
          <w:rFonts w:ascii="Times New Roman" w:hAnsi="Times New Roman" w:cs="Times New Roman"/>
          <w:sz w:val="24"/>
          <w:szCs w:val="24"/>
          <w:lang w:val="sr-Cyrl-RS"/>
        </w:rPr>
        <w:tab/>
      </w:r>
    </w:p>
    <w:p w14:paraId="5B37D06E" w14:textId="168CD854" w:rsidR="003768F5" w:rsidRPr="00FB0F8C" w:rsidRDefault="00863DD9" w:rsidP="003768F5">
      <w:pPr>
        <w:ind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 xml:space="preserve">Висина подстицаја </w:t>
      </w:r>
      <w:r w:rsidR="00840897" w:rsidRPr="00FB0F8C">
        <w:rPr>
          <w:rFonts w:ascii="Times New Roman" w:hAnsi="Times New Roman" w:cs="Times New Roman"/>
          <w:sz w:val="24"/>
          <w:szCs w:val="24"/>
          <w:lang w:val="sr-Cyrl-RS"/>
        </w:rPr>
        <w:t xml:space="preserve">условљена </w:t>
      </w:r>
      <w:r w:rsidRPr="00FB0F8C">
        <w:rPr>
          <w:rFonts w:ascii="Times New Roman" w:hAnsi="Times New Roman" w:cs="Times New Roman"/>
          <w:sz w:val="24"/>
          <w:szCs w:val="24"/>
          <w:lang w:val="sr-Cyrl-RS"/>
        </w:rPr>
        <w:t>ниво</w:t>
      </w:r>
      <w:r w:rsidR="00840897" w:rsidRPr="00FB0F8C">
        <w:rPr>
          <w:rFonts w:ascii="Times New Roman" w:hAnsi="Times New Roman" w:cs="Times New Roman"/>
          <w:sz w:val="24"/>
          <w:szCs w:val="24"/>
          <w:lang w:val="sr-Cyrl-RS"/>
        </w:rPr>
        <w:t>ом</w:t>
      </w:r>
      <w:r w:rsidRPr="00FB0F8C">
        <w:rPr>
          <w:rFonts w:ascii="Times New Roman" w:hAnsi="Times New Roman" w:cs="Times New Roman"/>
          <w:sz w:val="24"/>
          <w:szCs w:val="24"/>
          <w:lang w:val="sr-Cyrl-RS"/>
        </w:rPr>
        <w:t xml:space="preserve"> постигнуте ефикасности утврђује се у односу на постигнуте циљеве одређене у акту о поверавању</w:t>
      </w:r>
      <w:r w:rsidR="00B94619" w:rsidRPr="00FB0F8C">
        <w:rPr>
          <w:rFonts w:ascii="Times New Roman" w:hAnsi="Times New Roman" w:cs="Times New Roman"/>
          <w:sz w:val="24"/>
          <w:szCs w:val="24"/>
          <w:lang w:val="sr-Cyrl-RS"/>
        </w:rPr>
        <w:t xml:space="preserve">, </w:t>
      </w:r>
      <w:r w:rsidR="003768F5" w:rsidRPr="00FB0F8C">
        <w:rPr>
          <w:rFonts w:ascii="Times New Roman" w:hAnsi="Times New Roman" w:cs="Times New Roman"/>
          <w:sz w:val="24"/>
          <w:szCs w:val="24"/>
          <w:lang w:val="sr-Cyrl-RS"/>
        </w:rPr>
        <w:t>при чему се ниво ефикасности и начин обрачуна накнаде дефинише актом о поверавању.</w:t>
      </w:r>
    </w:p>
    <w:p w14:paraId="56E60FDC" w14:textId="390AC05A" w:rsidR="00A75F98" w:rsidRPr="00FB0F8C" w:rsidRDefault="00A75F98" w:rsidP="003768F5">
      <w:pPr>
        <w:ind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lastRenderedPageBreak/>
        <w:t xml:space="preserve">Учесник на тржишту који не оствари циљеве </w:t>
      </w:r>
      <w:r w:rsidR="00AA47EA" w:rsidRPr="00FB0F8C">
        <w:rPr>
          <w:rFonts w:ascii="Times New Roman" w:hAnsi="Times New Roman" w:cs="Times New Roman"/>
          <w:sz w:val="24"/>
          <w:szCs w:val="24"/>
          <w:lang w:val="sr-Cyrl-RS"/>
        </w:rPr>
        <w:t>накнада се у</w:t>
      </w:r>
      <w:r w:rsidRPr="00FB0F8C">
        <w:rPr>
          <w:rFonts w:ascii="Times New Roman" w:hAnsi="Times New Roman" w:cs="Times New Roman"/>
          <w:sz w:val="24"/>
          <w:szCs w:val="24"/>
          <w:lang w:val="sr-Cyrl-RS"/>
        </w:rPr>
        <w:t xml:space="preserve">мањује, а у супротном накнада </w:t>
      </w:r>
      <w:r w:rsidR="00AA47EA" w:rsidRPr="00FB0F8C">
        <w:rPr>
          <w:rFonts w:ascii="Times New Roman" w:hAnsi="Times New Roman" w:cs="Times New Roman"/>
          <w:sz w:val="24"/>
          <w:szCs w:val="24"/>
          <w:lang w:val="sr-Cyrl-RS"/>
        </w:rPr>
        <w:t xml:space="preserve">се може увећати. </w:t>
      </w:r>
    </w:p>
    <w:p w14:paraId="0A7120C6" w14:textId="549363DB" w:rsidR="00843672" w:rsidRPr="00FB0F8C" w:rsidRDefault="00843672" w:rsidP="003768F5">
      <w:pPr>
        <w:ind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Начин одређивања висине подстицаја</w:t>
      </w:r>
      <w:r w:rsidR="00A75F98" w:rsidRPr="00FB0F8C">
        <w:rPr>
          <w:rFonts w:ascii="Times New Roman" w:hAnsi="Times New Roman" w:cs="Times New Roman"/>
          <w:sz w:val="24"/>
          <w:szCs w:val="24"/>
          <w:lang w:val="sr-Cyrl-RS"/>
        </w:rPr>
        <w:t>, ниво постигну</w:t>
      </w:r>
      <w:r w:rsidR="00AA47EA" w:rsidRPr="00FB0F8C">
        <w:rPr>
          <w:rFonts w:ascii="Times New Roman" w:hAnsi="Times New Roman" w:cs="Times New Roman"/>
          <w:sz w:val="24"/>
          <w:szCs w:val="24"/>
          <w:lang w:val="sr-Cyrl-RS"/>
        </w:rPr>
        <w:t xml:space="preserve">те ефикасности и начин обрачуна умањења и увећања накнаде </w:t>
      </w:r>
      <w:r w:rsidRPr="00FB0F8C">
        <w:rPr>
          <w:rFonts w:ascii="Times New Roman" w:hAnsi="Times New Roman" w:cs="Times New Roman"/>
          <w:sz w:val="24"/>
          <w:szCs w:val="24"/>
          <w:lang w:val="sr-Cyrl-RS"/>
        </w:rPr>
        <w:t>одређује се у акту о поверавању</w:t>
      </w:r>
      <w:r w:rsidR="00A75F98" w:rsidRPr="00FB0F8C">
        <w:rPr>
          <w:rFonts w:ascii="Times New Roman" w:hAnsi="Times New Roman" w:cs="Times New Roman"/>
          <w:sz w:val="24"/>
          <w:szCs w:val="24"/>
          <w:lang w:val="sr-Cyrl-RS"/>
        </w:rPr>
        <w:t>.</w:t>
      </w:r>
    </w:p>
    <w:p w14:paraId="7D864E5E" w14:textId="2D417E62" w:rsidR="003768F5" w:rsidRPr="00FB0F8C" w:rsidRDefault="00840897" w:rsidP="003768F5">
      <w:pPr>
        <w:ind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П</w:t>
      </w:r>
      <w:r w:rsidR="003768F5" w:rsidRPr="00FB0F8C">
        <w:rPr>
          <w:rFonts w:ascii="Times New Roman" w:hAnsi="Times New Roman" w:cs="Times New Roman"/>
          <w:sz w:val="24"/>
          <w:szCs w:val="24"/>
          <w:lang w:val="sr-Cyrl-RS"/>
        </w:rPr>
        <w:t>одстица</w:t>
      </w:r>
      <w:r w:rsidRPr="00FB0F8C">
        <w:rPr>
          <w:rFonts w:ascii="Times New Roman" w:hAnsi="Times New Roman" w:cs="Times New Roman"/>
          <w:sz w:val="24"/>
          <w:szCs w:val="24"/>
          <w:lang w:val="sr-Cyrl-RS"/>
        </w:rPr>
        <w:t>ји за</w:t>
      </w:r>
      <w:r w:rsidR="003768F5" w:rsidRPr="00FB0F8C">
        <w:rPr>
          <w:rFonts w:ascii="Times New Roman" w:hAnsi="Times New Roman" w:cs="Times New Roman"/>
          <w:sz w:val="24"/>
          <w:szCs w:val="24"/>
          <w:lang w:val="sr-Cyrl-RS"/>
        </w:rPr>
        <w:t xml:space="preserve"> повећања нивоа ефикасности пружања услуга </w:t>
      </w:r>
      <w:bookmarkStart w:id="0" w:name="_GoBack"/>
      <w:bookmarkEnd w:id="0"/>
      <w:r w:rsidR="00FB0F8C" w:rsidRPr="00FB0F8C">
        <w:rPr>
          <w:rFonts w:ascii="Times New Roman" w:hAnsi="Times New Roman" w:cs="Times New Roman"/>
          <w:sz w:val="24"/>
          <w:szCs w:val="24"/>
          <w:lang w:val="sr-Cyrl-RS"/>
        </w:rPr>
        <w:t>засноване</w:t>
      </w:r>
      <w:r w:rsidRPr="00FB0F8C">
        <w:rPr>
          <w:rFonts w:ascii="Times New Roman" w:hAnsi="Times New Roman" w:cs="Times New Roman"/>
          <w:sz w:val="24"/>
          <w:szCs w:val="24"/>
          <w:lang w:val="sr-Cyrl-RS"/>
        </w:rPr>
        <w:t xml:space="preserve"> </w:t>
      </w:r>
      <w:r w:rsidR="003768F5" w:rsidRPr="00FB0F8C">
        <w:rPr>
          <w:rFonts w:ascii="Times New Roman" w:hAnsi="Times New Roman" w:cs="Times New Roman"/>
          <w:sz w:val="24"/>
          <w:szCs w:val="24"/>
          <w:lang w:val="sr-Cyrl-RS"/>
        </w:rPr>
        <w:t>на објективним и мерљивим критеријумима и транспарентн</w:t>
      </w:r>
      <w:r w:rsidRPr="00FB0F8C">
        <w:rPr>
          <w:rFonts w:ascii="Times New Roman" w:hAnsi="Times New Roman" w:cs="Times New Roman"/>
          <w:sz w:val="24"/>
          <w:szCs w:val="24"/>
          <w:lang w:val="sr-Cyrl-RS"/>
        </w:rPr>
        <w:t>ој</w:t>
      </w:r>
      <w:r w:rsidR="003768F5" w:rsidRPr="00FB0F8C">
        <w:rPr>
          <w:rFonts w:ascii="Times New Roman" w:hAnsi="Times New Roman" w:cs="Times New Roman"/>
          <w:sz w:val="24"/>
          <w:szCs w:val="24"/>
          <w:lang w:val="sr-Cyrl-RS"/>
        </w:rPr>
        <w:t xml:space="preserve"> процен</w:t>
      </w:r>
      <w:r w:rsidRPr="00FB0F8C">
        <w:rPr>
          <w:rFonts w:ascii="Times New Roman" w:hAnsi="Times New Roman" w:cs="Times New Roman"/>
          <w:sz w:val="24"/>
          <w:szCs w:val="24"/>
          <w:lang w:val="sr-Cyrl-RS"/>
        </w:rPr>
        <w:t>и</w:t>
      </w:r>
      <w:r w:rsidR="003768F5" w:rsidRPr="00FB0F8C">
        <w:rPr>
          <w:rFonts w:ascii="Times New Roman" w:hAnsi="Times New Roman" w:cs="Times New Roman"/>
          <w:sz w:val="24"/>
          <w:szCs w:val="24"/>
          <w:lang w:val="sr-Cyrl-RS"/>
        </w:rPr>
        <w:t xml:space="preserve"> коју спроводи лице независно од пружаоца услуге.</w:t>
      </w:r>
    </w:p>
    <w:p w14:paraId="5EAF22FD" w14:textId="343460F2" w:rsidR="003768F5" w:rsidRPr="00FB0F8C" w:rsidRDefault="003768F5" w:rsidP="003768F5">
      <w:pPr>
        <w:ind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Повећање ефикасности пружања услуге не сме довести до умањења квалитета те услуге и одступања од одговарајућих стандарда у складу са законом.</w:t>
      </w:r>
    </w:p>
    <w:p w14:paraId="52632E2C" w14:textId="77777777" w:rsidR="003768F5" w:rsidRPr="00FB0F8C" w:rsidRDefault="003768F5" w:rsidP="003768F5">
      <w:pPr>
        <w:ind w:firstLine="720"/>
        <w:jc w:val="both"/>
        <w:rPr>
          <w:rFonts w:ascii="Times New Roman" w:hAnsi="Times New Roman" w:cs="Times New Roman"/>
          <w:sz w:val="24"/>
          <w:szCs w:val="24"/>
          <w:lang w:val="sr-Cyrl-RS"/>
        </w:rPr>
      </w:pPr>
    </w:p>
    <w:p w14:paraId="4D136D55" w14:textId="77777777" w:rsidR="00A53F77" w:rsidRPr="00FB0F8C" w:rsidRDefault="00A53F77" w:rsidP="003768F5">
      <w:pPr>
        <w:jc w:val="center"/>
        <w:rPr>
          <w:rFonts w:ascii="Times New Roman" w:hAnsi="Times New Roman" w:cs="Times New Roman"/>
          <w:b/>
          <w:sz w:val="24"/>
          <w:szCs w:val="24"/>
          <w:lang w:val="sr-Cyrl-RS"/>
        </w:rPr>
      </w:pPr>
    </w:p>
    <w:p w14:paraId="62A32113" w14:textId="77777777" w:rsidR="009B7369" w:rsidRPr="00FB0F8C" w:rsidRDefault="009B7369" w:rsidP="009B7369">
      <w:pPr>
        <w:pStyle w:val="ListParagraph"/>
        <w:ind w:left="0"/>
        <w:jc w:val="center"/>
        <w:rPr>
          <w:rFonts w:ascii="Times New Roman" w:hAnsi="Times New Roman" w:cs="Times New Roman"/>
          <w:b/>
          <w:bCs/>
          <w:sz w:val="24"/>
          <w:szCs w:val="24"/>
          <w:lang w:val="sr-Cyrl-RS"/>
        </w:rPr>
      </w:pPr>
      <w:r w:rsidRPr="00FB0F8C">
        <w:rPr>
          <w:rFonts w:ascii="Times New Roman" w:hAnsi="Times New Roman" w:cs="Times New Roman"/>
          <w:b/>
          <w:bCs/>
          <w:sz w:val="24"/>
          <w:szCs w:val="24"/>
          <w:lang w:val="sr-Cyrl-RS"/>
        </w:rPr>
        <w:t>Обавеза вођења одвојених рачуна</w:t>
      </w:r>
    </w:p>
    <w:p w14:paraId="2738B4B0" w14:textId="77777777" w:rsidR="009B7369" w:rsidRPr="00FB0F8C" w:rsidRDefault="009B7369" w:rsidP="009B7369">
      <w:pPr>
        <w:pStyle w:val="ListParagraph"/>
        <w:ind w:left="0"/>
        <w:jc w:val="center"/>
        <w:rPr>
          <w:rFonts w:ascii="Times New Roman" w:hAnsi="Times New Roman" w:cs="Times New Roman"/>
          <w:b/>
          <w:bCs/>
          <w:sz w:val="24"/>
          <w:szCs w:val="24"/>
          <w:lang w:val="sr-Cyrl-RS"/>
        </w:rPr>
      </w:pPr>
    </w:p>
    <w:p w14:paraId="45789529" w14:textId="50135A38" w:rsidR="009B7369" w:rsidRPr="00FB0F8C" w:rsidRDefault="009B7369" w:rsidP="009B7369">
      <w:pPr>
        <w:pStyle w:val="ListParagraph"/>
        <w:ind w:left="0"/>
        <w:jc w:val="center"/>
        <w:rPr>
          <w:rFonts w:ascii="Times New Roman" w:hAnsi="Times New Roman" w:cs="Times New Roman"/>
          <w:b/>
          <w:bCs/>
          <w:sz w:val="24"/>
          <w:szCs w:val="24"/>
          <w:lang w:val="sr-Cyrl-RS"/>
        </w:rPr>
      </w:pPr>
      <w:r w:rsidRPr="00FB0F8C">
        <w:rPr>
          <w:rFonts w:ascii="Times New Roman" w:hAnsi="Times New Roman" w:cs="Times New Roman"/>
          <w:b/>
          <w:bCs/>
          <w:sz w:val="24"/>
          <w:szCs w:val="24"/>
          <w:lang w:val="sr-Cyrl-RS"/>
        </w:rPr>
        <w:t>Члан 1</w:t>
      </w:r>
      <w:r w:rsidR="003F0A0D" w:rsidRPr="00FB0F8C">
        <w:rPr>
          <w:rFonts w:ascii="Times New Roman" w:hAnsi="Times New Roman" w:cs="Times New Roman"/>
          <w:b/>
          <w:bCs/>
          <w:sz w:val="24"/>
          <w:szCs w:val="24"/>
          <w:lang w:val="sr-Cyrl-RS"/>
        </w:rPr>
        <w:t>3</w:t>
      </w:r>
      <w:r w:rsidRPr="00FB0F8C">
        <w:rPr>
          <w:rFonts w:ascii="Times New Roman" w:hAnsi="Times New Roman" w:cs="Times New Roman"/>
          <w:b/>
          <w:bCs/>
          <w:sz w:val="24"/>
          <w:szCs w:val="24"/>
          <w:lang w:val="sr-Cyrl-RS"/>
        </w:rPr>
        <w:t>.</w:t>
      </w:r>
    </w:p>
    <w:p w14:paraId="3DFF1BD6" w14:textId="7290378D" w:rsidR="009B7369" w:rsidRPr="00FB0F8C" w:rsidRDefault="009B7369" w:rsidP="009B7369">
      <w:pPr>
        <w:pStyle w:val="ListParagraph"/>
        <w:ind w:left="0"/>
        <w:jc w:val="both"/>
        <w:rPr>
          <w:rFonts w:ascii="Times New Roman" w:hAnsi="Times New Roman" w:cs="Times New Roman"/>
          <w:sz w:val="24"/>
          <w:szCs w:val="24"/>
          <w:lang w:val="sr-Cyrl-RS"/>
        </w:rPr>
      </w:pPr>
      <w:r w:rsidRPr="00FB0F8C">
        <w:rPr>
          <w:rFonts w:ascii="Times New Roman" w:hAnsi="Times New Roman" w:cs="Times New Roman"/>
          <w:b/>
          <w:bCs/>
          <w:sz w:val="24"/>
          <w:szCs w:val="24"/>
          <w:lang w:val="sr-Cyrl-RS"/>
        </w:rPr>
        <w:tab/>
      </w:r>
      <w:r w:rsidRPr="00FB0F8C">
        <w:rPr>
          <w:rFonts w:ascii="Times New Roman" w:hAnsi="Times New Roman" w:cs="Times New Roman"/>
          <w:sz w:val="24"/>
          <w:szCs w:val="24"/>
          <w:lang w:val="sr-Cyrl-RS"/>
        </w:rPr>
        <w:t>Учесник на тржишту који поред поверене услуге обавља и друге делатности</w:t>
      </w:r>
      <w:r w:rsidR="000D49A5" w:rsidRPr="00FB0F8C">
        <w:rPr>
          <w:rFonts w:ascii="Times New Roman" w:hAnsi="Times New Roman" w:cs="Times New Roman"/>
          <w:sz w:val="24"/>
          <w:szCs w:val="24"/>
          <w:lang w:val="sr-Cyrl-RS"/>
        </w:rPr>
        <w:t xml:space="preserve"> </w:t>
      </w:r>
      <w:r w:rsidR="00DE4DAD" w:rsidRPr="00FB0F8C">
        <w:rPr>
          <w:rFonts w:ascii="Times New Roman" w:hAnsi="Times New Roman" w:cs="Times New Roman"/>
          <w:sz w:val="24"/>
          <w:szCs w:val="24"/>
          <w:lang w:val="sr-Cyrl-RS"/>
        </w:rPr>
        <w:t>укључујући и друге поверене услуге које нису у међусобној вези</w:t>
      </w:r>
      <w:r w:rsidRPr="00FB0F8C">
        <w:rPr>
          <w:rFonts w:ascii="Times New Roman" w:hAnsi="Times New Roman" w:cs="Times New Roman"/>
          <w:sz w:val="24"/>
          <w:szCs w:val="24"/>
          <w:lang w:val="sr-Cyrl-RS"/>
        </w:rPr>
        <w:t>, дужан је да води одвојене рачуне за сваку делатност појединачно у складу са прописима о рачуноводству и ревизији</w:t>
      </w:r>
      <w:r w:rsidR="00DE4DAD" w:rsidRPr="00FB0F8C">
        <w:rPr>
          <w:rFonts w:ascii="Times New Roman" w:hAnsi="Times New Roman" w:cs="Times New Roman"/>
          <w:sz w:val="24"/>
          <w:szCs w:val="24"/>
          <w:lang w:val="sr-Cyrl-RS"/>
        </w:rPr>
        <w:t>, чиме се омогућава јасан увид</w:t>
      </w:r>
      <w:r w:rsidR="00AA47EA" w:rsidRPr="00FB0F8C">
        <w:rPr>
          <w:rFonts w:ascii="Times New Roman" w:hAnsi="Times New Roman" w:cs="Times New Roman"/>
          <w:sz w:val="24"/>
          <w:szCs w:val="24"/>
          <w:lang w:val="sr-Cyrl-RS"/>
        </w:rPr>
        <w:t xml:space="preserve"> да </w:t>
      </w:r>
      <w:r w:rsidR="00DE4DAD" w:rsidRPr="00FB0F8C">
        <w:rPr>
          <w:rFonts w:ascii="Times New Roman" w:hAnsi="Times New Roman" w:cs="Times New Roman"/>
          <w:sz w:val="24"/>
          <w:szCs w:val="24"/>
          <w:lang w:val="sr-Cyrl-RS"/>
        </w:rPr>
        <w:t>нема прекомерне накнаде за сваку од поверених услуга појединачно и преливања на друге делатности</w:t>
      </w:r>
      <w:r w:rsidRPr="00FB0F8C">
        <w:rPr>
          <w:rFonts w:ascii="Times New Roman" w:hAnsi="Times New Roman" w:cs="Times New Roman"/>
          <w:sz w:val="24"/>
          <w:szCs w:val="24"/>
          <w:lang w:val="sr-Cyrl-RS"/>
        </w:rPr>
        <w:t>.</w:t>
      </w:r>
    </w:p>
    <w:p w14:paraId="7EDBC7B1" w14:textId="53A08C9F" w:rsidR="009B7369" w:rsidRPr="00FB0F8C" w:rsidRDefault="009B7369" w:rsidP="009B7369">
      <w:pPr>
        <w:pStyle w:val="ListParagraph"/>
        <w:ind w:left="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ab/>
        <w:t xml:space="preserve">Одвојени рачуни </w:t>
      </w:r>
      <w:r w:rsidR="005C2CFF" w:rsidRPr="00FB0F8C">
        <w:rPr>
          <w:rFonts w:ascii="Times New Roman" w:hAnsi="Times New Roman" w:cs="Times New Roman"/>
          <w:sz w:val="24"/>
          <w:szCs w:val="24"/>
          <w:lang w:val="sr-Cyrl-RS"/>
        </w:rPr>
        <w:t xml:space="preserve">из става 1. овог члана </w:t>
      </w:r>
      <w:r w:rsidRPr="00FB0F8C">
        <w:rPr>
          <w:rFonts w:ascii="Times New Roman" w:hAnsi="Times New Roman" w:cs="Times New Roman"/>
          <w:sz w:val="24"/>
          <w:szCs w:val="24"/>
          <w:lang w:val="sr-Cyrl-RS"/>
        </w:rPr>
        <w:t xml:space="preserve">треба </w:t>
      </w:r>
      <w:r w:rsidR="005C2CFF" w:rsidRPr="00FB0F8C">
        <w:rPr>
          <w:rFonts w:ascii="Times New Roman" w:hAnsi="Times New Roman" w:cs="Times New Roman"/>
          <w:sz w:val="24"/>
          <w:szCs w:val="24"/>
          <w:lang w:val="sr-Cyrl-RS"/>
        </w:rPr>
        <w:t>да прикажу на јасан и недвосмислен начин раздв</w:t>
      </w:r>
      <w:r w:rsidR="00840897" w:rsidRPr="00FB0F8C">
        <w:rPr>
          <w:rFonts w:ascii="Times New Roman" w:hAnsi="Times New Roman" w:cs="Times New Roman"/>
          <w:sz w:val="24"/>
          <w:szCs w:val="24"/>
          <w:lang w:val="sr-Cyrl-RS"/>
        </w:rPr>
        <w:t>о</w:t>
      </w:r>
      <w:r w:rsidR="005C2CFF" w:rsidRPr="00FB0F8C">
        <w:rPr>
          <w:rFonts w:ascii="Times New Roman" w:hAnsi="Times New Roman" w:cs="Times New Roman"/>
          <w:sz w:val="24"/>
          <w:szCs w:val="24"/>
          <w:lang w:val="sr-Cyrl-RS"/>
        </w:rPr>
        <w:t xml:space="preserve">јене трошкове и приходе у вези са обављањем поверен услуге у односу на </w:t>
      </w:r>
      <w:r w:rsidRPr="00FB0F8C">
        <w:rPr>
          <w:rFonts w:ascii="Times New Roman" w:hAnsi="Times New Roman" w:cs="Times New Roman"/>
          <w:sz w:val="24"/>
          <w:szCs w:val="24"/>
          <w:lang w:val="sr-Cyrl-RS"/>
        </w:rPr>
        <w:t>трошкове и приходе у вези са обављањем друге делатности, засебно.</w:t>
      </w:r>
    </w:p>
    <w:p w14:paraId="0D4E61B1" w14:textId="77777777" w:rsidR="0004495C" w:rsidRPr="00FB0F8C" w:rsidRDefault="009B7369" w:rsidP="009B7369">
      <w:pPr>
        <w:pStyle w:val="ListParagraph"/>
        <w:ind w:left="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ab/>
      </w:r>
    </w:p>
    <w:p w14:paraId="6FB988F1" w14:textId="77777777" w:rsidR="0004495C" w:rsidRPr="00FB0F8C" w:rsidRDefault="0004495C" w:rsidP="0004495C">
      <w:pPr>
        <w:pStyle w:val="ListParagraph"/>
        <w:ind w:left="0"/>
        <w:jc w:val="center"/>
        <w:rPr>
          <w:rFonts w:ascii="Times New Roman" w:hAnsi="Times New Roman" w:cs="Times New Roman"/>
          <w:b/>
          <w:iCs/>
          <w:sz w:val="24"/>
          <w:szCs w:val="24"/>
          <w:lang w:val="sr-Cyrl-RS"/>
        </w:rPr>
      </w:pPr>
      <w:r w:rsidRPr="00FB0F8C">
        <w:rPr>
          <w:rFonts w:ascii="Times New Roman" w:hAnsi="Times New Roman" w:cs="Times New Roman"/>
          <w:b/>
          <w:iCs/>
          <w:sz w:val="24"/>
          <w:szCs w:val="24"/>
          <w:lang w:val="sr-Cyrl-RS"/>
        </w:rPr>
        <w:t>Контрола прекомерне накнаде</w:t>
      </w:r>
    </w:p>
    <w:p w14:paraId="3BC7847B" w14:textId="77777777" w:rsidR="0004495C" w:rsidRPr="00FB0F8C" w:rsidRDefault="0004495C" w:rsidP="0004495C">
      <w:pPr>
        <w:pStyle w:val="ListParagraph"/>
        <w:ind w:left="0"/>
        <w:jc w:val="center"/>
        <w:rPr>
          <w:rFonts w:ascii="Times New Roman" w:hAnsi="Times New Roman" w:cs="Times New Roman"/>
          <w:b/>
          <w:sz w:val="24"/>
          <w:szCs w:val="24"/>
          <w:lang w:val="sr-Cyrl-RS"/>
        </w:rPr>
      </w:pPr>
    </w:p>
    <w:p w14:paraId="70323122" w14:textId="513F8C39" w:rsidR="0004495C" w:rsidRPr="00FB0F8C" w:rsidRDefault="0004495C" w:rsidP="0004495C">
      <w:pPr>
        <w:pStyle w:val="ListParagraph"/>
        <w:ind w:left="0"/>
        <w:jc w:val="center"/>
        <w:rPr>
          <w:rFonts w:ascii="Times New Roman" w:hAnsi="Times New Roman" w:cs="Times New Roman"/>
          <w:b/>
          <w:sz w:val="24"/>
          <w:szCs w:val="24"/>
          <w:lang w:val="sr-Cyrl-RS"/>
        </w:rPr>
      </w:pPr>
      <w:r w:rsidRPr="00FB0F8C">
        <w:rPr>
          <w:rFonts w:ascii="Times New Roman" w:hAnsi="Times New Roman" w:cs="Times New Roman"/>
          <w:b/>
          <w:sz w:val="24"/>
          <w:szCs w:val="24"/>
          <w:lang w:val="sr-Cyrl-RS"/>
        </w:rPr>
        <w:t>Члан 1</w:t>
      </w:r>
      <w:r w:rsidR="003F0A0D" w:rsidRPr="00FB0F8C">
        <w:rPr>
          <w:rFonts w:ascii="Times New Roman" w:hAnsi="Times New Roman" w:cs="Times New Roman"/>
          <w:b/>
          <w:sz w:val="24"/>
          <w:szCs w:val="24"/>
          <w:lang w:val="sr-Cyrl-RS"/>
        </w:rPr>
        <w:t>4</w:t>
      </w:r>
      <w:r w:rsidRPr="00FB0F8C">
        <w:rPr>
          <w:rFonts w:ascii="Times New Roman" w:hAnsi="Times New Roman" w:cs="Times New Roman"/>
          <w:b/>
          <w:sz w:val="24"/>
          <w:szCs w:val="24"/>
          <w:lang w:val="sr-Cyrl-RS"/>
        </w:rPr>
        <w:t>.</w:t>
      </w:r>
    </w:p>
    <w:p w14:paraId="5093C602" w14:textId="7AAA4CD3" w:rsidR="0004495C" w:rsidRPr="00FB0F8C" w:rsidRDefault="0004495C" w:rsidP="0004495C">
      <w:pPr>
        <w:pStyle w:val="ListParagraph"/>
        <w:ind w:left="0" w:firstLine="567"/>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ab/>
        <w:t xml:space="preserve"> </w:t>
      </w:r>
      <w:r w:rsidR="0012607D" w:rsidRPr="00FB0F8C">
        <w:rPr>
          <w:rFonts w:ascii="Times New Roman" w:hAnsi="Times New Roman" w:cs="Times New Roman"/>
          <w:sz w:val="24"/>
          <w:szCs w:val="24"/>
          <w:lang w:val="sr-Cyrl-RS"/>
        </w:rPr>
        <w:t>Н</w:t>
      </w:r>
      <w:r w:rsidRPr="00FB0F8C">
        <w:rPr>
          <w:rFonts w:ascii="Times New Roman" w:hAnsi="Times New Roman" w:cs="Times New Roman"/>
          <w:sz w:val="24"/>
          <w:szCs w:val="24"/>
          <w:lang w:val="sr-Cyrl-RS"/>
        </w:rPr>
        <w:t xml:space="preserve">акнада </w:t>
      </w:r>
      <w:r w:rsidR="0012607D" w:rsidRPr="00FB0F8C">
        <w:rPr>
          <w:rFonts w:ascii="Times New Roman" w:hAnsi="Times New Roman" w:cs="Times New Roman"/>
          <w:sz w:val="24"/>
          <w:szCs w:val="24"/>
          <w:lang w:val="sr-Cyrl-RS"/>
        </w:rPr>
        <w:t xml:space="preserve">за обављање поверене услуге која је већа </w:t>
      </w:r>
      <w:r w:rsidRPr="00FB0F8C">
        <w:rPr>
          <w:rFonts w:ascii="Times New Roman" w:hAnsi="Times New Roman" w:cs="Times New Roman"/>
          <w:sz w:val="24"/>
          <w:szCs w:val="24"/>
          <w:lang w:val="sr-Cyrl-RS"/>
        </w:rPr>
        <w:t xml:space="preserve">од износа утврђеног у складу са чланом </w:t>
      </w:r>
      <w:r w:rsidR="003F0A0D" w:rsidRPr="00FB0F8C">
        <w:rPr>
          <w:rFonts w:ascii="Times New Roman" w:hAnsi="Times New Roman" w:cs="Times New Roman"/>
          <w:sz w:val="24"/>
          <w:szCs w:val="24"/>
          <w:lang w:val="sr-Cyrl-RS"/>
        </w:rPr>
        <w:t>6</w:t>
      </w:r>
      <w:r w:rsidRPr="00FB0F8C">
        <w:rPr>
          <w:rFonts w:ascii="Times New Roman" w:hAnsi="Times New Roman" w:cs="Times New Roman"/>
          <w:sz w:val="24"/>
          <w:szCs w:val="24"/>
          <w:lang w:val="sr-Cyrl-RS"/>
        </w:rPr>
        <w:t xml:space="preserve">. ове уредбе,  представља </w:t>
      </w:r>
      <w:r w:rsidR="00FB0F8C" w:rsidRPr="00FB0F8C">
        <w:rPr>
          <w:rFonts w:ascii="Times New Roman" w:hAnsi="Times New Roman" w:cs="Times New Roman"/>
          <w:sz w:val="24"/>
          <w:szCs w:val="24"/>
          <w:lang w:val="sr-Cyrl-RS"/>
        </w:rPr>
        <w:t>прекомерну</w:t>
      </w:r>
      <w:r w:rsidRPr="00FB0F8C">
        <w:rPr>
          <w:rFonts w:ascii="Times New Roman" w:hAnsi="Times New Roman" w:cs="Times New Roman"/>
          <w:sz w:val="24"/>
          <w:szCs w:val="24"/>
          <w:lang w:val="sr-Cyrl-RS"/>
        </w:rPr>
        <w:t xml:space="preserve"> накнаду, односно неусклађену државну помоћ.</w:t>
      </w:r>
    </w:p>
    <w:p w14:paraId="502020DA" w14:textId="1AAC9189" w:rsidR="0004495C" w:rsidRPr="00FB0F8C" w:rsidRDefault="00647C5C" w:rsidP="0004495C">
      <w:pPr>
        <w:pStyle w:val="ListParagraph"/>
        <w:ind w:left="0" w:firstLine="567"/>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 xml:space="preserve">  </w:t>
      </w:r>
      <w:r w:rsidR="0004495C" w:rsidRPr="00FB0F8C">
        <w:rPr>
          <w:rFonts w:ascii="Times New Roman" w:hAnsi="Times New Roman" w:cs="Times New Roman"/>
          <w:sz w:val="24"/>
          <w:szCs w:val="24"/>
          <w:lang w:val="sr-Cyrl-RS"/>
        </w:rPr>
        <w:t xml:space="preserve">  Добит оствар</w:t>
      </w:r>
      <w:r w:rsidR="0012607D" w:rsidRPr="00FB0F8C">
        <w:rPr>
          <w:rFonts w:ascii="Times New Roman" w:hAnsi="Times New Roman" w:cs="Times New Roman"/>
          <w:sz w:val="24"/>
          <w:szCs w:val="24"/>
          <w:lang w:val="sr-Cyrl-RS"/>
        </w:rPr>
        <w:t>ена</w:t>
      </w:r>
      <w:r w:rsidR="0004495C" w:rsidRPr="00FB0F8C">
        <w:rPr>
          <w:rFonts w:ascii="Times New Roman" w:hAnsi="Times New Roman" w:cs="Times New Roman"/>
          <w:sz w:val="24"/>
          <w:szCs w:val="24"/>
          <w:lang w:val="sr-Cyrl-RS"/>
        </w:rPr>
        <w:t xml:space="preserve"> у вишем износу од разумне која је резултат постигнутог већег нивоа ефикасности од очекиваног</w:t>
      </w:r>
      <w:r w:rsidR="00507472" w:rsidRPr="00FB0F8C">
        <w:rPr>
          <w:rFonts w:ascii="Times New Roman" w:hAnsi="Times New Roman" w:cs="Times New Roman"/>
          <w:sz w:val="24"/>
          <w:szCs w:val="24"/>
          <w:lang w:val="sr-Cyrl-RS"/>
        </w:rPr>
        <w:t>,</w:t>
      </w:r>
      <w:r w:rsidR="0004495C" w:rsidRPr="00FB0F8C">
        <w:rPr>
          <w:rFonts w:ascii="Times New Roman" w:hAnsi="Times New Roman" w:cs="Times New Roman"/>
          <w:sz w:val="24"/>
          <w:szCs w:val="24"/>
          <w:lang w:val="sr-Cyrl-RS"/>
        </w:rPr>
        <w:t xml:space="preserve"> </w:t>
      </w:r>
      <w:r w:rsidR="00E8051C" w:rsidRPr="00FB0F8C">
        <w:rPr>
          <w:rFonts w:ascii="Times New Roman" w:hAnsi="Times New Roman" w:cs="Times New Roman"/>
          <w:sz w:val="24"/>
          <w:szCs w:val="24"/>
          <w:lang w:val="sr-Cyrl-RS"/>
        </w:rPr>
        <w:t>у складу са актом о поверавању</w:t>
      </w:r>
      <w:r w:rsidR="00507472" w:rsidRPr="00FB0F8C">
        <w:rPr>
          <w:rFonts w:ascii="Times New Roman" w:hAnsi="Times New Roman" w:cs="Times New Roman"/>
          <w:sz w:val="24"/>
          <w:szCs w:val="24"/>
          <w:lang w:val="sr-Cyrl-RS"/>
        </w:rPr>
        <w:t>,</w:t>
      </w:r>
      <w:r w:rsidR="00E8051C" w:rsidRPr="00FB0F8C">
        <w:rPr>
          <w:rFonts w:ascii="Times New Roman" w:hAnsi="Times New Roman" w:cs="Times New Roman"/>
          <w:sz w:val="24"/>
          <w:szCs w:val="24"/>
          <w:lang w:val="sr-Cyrl-RS"/>
        </w:rPr>
        <w:t xml:space="preserve"> </w:t>
      </w:r>
      <w:r w:rsidR="0004495C" w:rsidRPr="00FB0F8C">
        <w:rPr>
          <w:rFonts w:ascii="Times New Roman" w:hAnsi="Times New Roman" w:cs="Times New Roman"/>
          <w:sz w:val="24"/>
          <w:szCs w:val="24"/>
          <w:lang w:val="sr-Cyrl-RS"/>
        </w:rPr>
        <w:t>не представља прекомерну добит.</w:t>
      </w:r>
    </w:p>
    <w:p w14:paraId="7B993B23" w14:textId="45E0C630" w:rsidR="0004495C" w:rsidRPr="00FB0F8C" w:rsidRDefault="0004495C" w:rsidP="0004495C">
      <w:pPr>
        <w:pStyle w:val="ListParagraph"/>
        <w:ind w:left="0" w:firstLine="709"/>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Давалац државне помоћи</w:t>
      </w:r>
      <w:r w:rsidR="00ED32D4" w:rsidRPr="00FB0F8C">
        <w:rPr>
          <w:rFonts w:ascii="Times New Roman" w:hAnsi="Times New Roman" w:cs="Times New Roman"/>
          <w:sz w:val="24"/>
          <w:szCs w:val="24"/>
          <w:lang w:val="sr-Cyrl-RS"/>
        </w:rPr>
        <w:t xml:space="preserve"> у облику накнаде</w:t>
      </w:r>
      <w:r w:rsidR="00507472" w:rsidRPr="00FB0F8C">
        <w:rPr>
          <w:rFonts w:ascii="Times New Roman" w:hAnsi="Times New Roman" w:cs="Times New Roman"/>
          <w:sz w:val="24"/>
          <w:szCs w:val="24"/>
          <w:lang w:val="sr-Cyrl-RS"/>
        </w:rPr>
        <w:t xml:space="preserve"> за пружање поверене услуге</w:t>
      </w:r>
      <w:r w:rsidRPr="00FB0F8C">
        <w:rPr>
          <w:rFonts w:ascii="Times New Roman" w:hAnsi="Times New Roman" w:cs="Times New Roman"/>
          <w:sz w:val="24"/>
          <w:szCs w:val="24"/>
          <w:lang w:val="sr-Cyrl-RS"/>
        </w:rPr>
        <w:t xml:space="preserve"> дужан је да:</w:t>
      </w:r>
    </w:p>
    <w:p w14:paraId="407E95CA" w14:textId="08325AE4" w:rsidR="0004495C" w:rsidRPr="00FB0F8C" w:rsidRDefault="0004495C" w:rsidP="00647C5C">
      <w:pPr>
        <w:pStyle w:val="ListParagraph"/>
        <w:numPr>
          <w:ilvl w:val="0"/>
          <w:numId w:val="13"/>
        </w:numPr>
        <w:tabs>
          <w:tab w:val="left" w:pos="993"/>
        </w:tabs>
        <w:ind w:left="0" w:firstLine="709"/>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 xml:space="preserve">води рачуна о томе да </w:t>
      </w:r>
      <w:r w:rsidR="00507472" w:rsidRPr="00FB0F8C">
        <w:rPr>
          <w:rFonts w:ascii="Times New Roman" w:hAnsi="Times New Roman" w:cs="Times New Roman"/>
          <w:sz w:val="24"/>
          <w:szCs w:val="24"/>
          <w:lang w:val="sr-Cyrl-RS"/>
        </w:rPr>
        <w:t xml:space="preserve">износ накнаде није већи од износа утврђеног у складу са чланом </w:t>
      </w:r>
      <w:r w:rsidR="003F0A0D" w:rsidRPr="00FB0F8C">
        <w:rPr>
          <w:rFonts w:ascii="Times New Roman" w:hAnsi="Times New Roman" w:cs="Times New Roman"/>
          <w:sz w:val="24"/>
          <w:szCs w:val="24"/>
          <w:lang w:val="sr-Cyrl-RS"/>
        </w:rPr>
        <w:t>6</w:t>
      </w:r>
      <w:r w:rsidR="00507472" w:rsidRPr="00FB0F8C">
        <w:rPr>
          <w:rFonts w:ascii="Times New Roman" w:hAnsi="Times New Roman" w:cs="Times New Roman"/>
          <w:sz w:val="24"/>
          <w:szCs w:val="24"/>
          <w:lang w:val="sr-Cyrl-RS"/>
        </w:rPr>
        <w:t xml:space="preserve">. (прекомерна накнада) </w:t>
      </w:r>
      <w:r w:rsidRPr="00FB0F8C">
        <w:rPr>
          <w:rFonts w:ascii="Times New Roman" w:hAnsi="Times New Roman" w:cs="Times New Roman"/>
          <w:sz w:val="24"/>
          <w:szCs w:val="24"/>
          <w:lang w:val="sr-Cyrl-RS"/>
        </w:rPr>
        <w:t>и на захтев Комисије за контролу државне помоћи достави доказе о томе и</w:t>
      </w:r>
    </w:p>
    <w:p w14:paraId="53454BC3" w14:textId="2EF8738A" w:rsidR="0004495C" w:rsidRPr="00FB0F8C" w:rsidRDefault="0004495C" w:rsidP="0004495C">
      <w:pPr>
        <w:pStyle w:val="ListParagraph"/>
        <w:ind w:left="0" w:firstLine="709"/>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 xml:space="preserve">2) врши проверу најмање сваке </w:t>
      </w:r>
      <w:r w:rsidR="007D05F1" w:rsidRPr="00FB0F8C">
        <w:rPr>
          <w:rFonts w:ascii="Times New Roman" w:hAnsi="Times New Roman" w:cs="Times New Roman"/>
          <w:sz w:val="24"/>
          <w:szCs w:val="24"/>
          <w:lang w:val="sr-Cyrl-RS"/>
        </w:rPr>
        <w:t>две</w:t>
      </w:r>
      <w:r w:rsidRPr="00FB0F8C">
        <w:rPr>
          <w:rFonts w:ascii="Times New Roman" w:hAnsi="Times New Roman" w:cs="Times New Roman"/>
          <w:sz w:val="24"/>
          <w:szCs w:val="24"/>
          <w:lang w:val="sr-Cyrl-RS"/>
        </w:rPr>
        <w:t xml:space="preserve"> године током трајања и након истека акта о поверавању да ли је додељена прекомерна накнада</w:t>
      </w:r>
      <w:r w:rsidR="007D05F1" w:rsidRPr="00FB0F8C">
        <w:rPr>
          <w:rFonts w:ascii="Times New Roman" w:hAnsi="Times New Roman" w:cs="Times New Roman"/>
          <w:sz w:val="24"/>
          <w:szCs w:val="24"/>
          <w:lang w:val="sr-Cyrl-RS"/>
        </w:rPr>
        <w:t>.</w:t>
      </w:r>
    </w:p>
    <w:p w14:paraId="24784877" w14:textId="22A08A9E" w:rsidR="0004495C" w:rsidRPr="00FB0F8C" w:rsidRDefault="0009145A" w:rsidP="0004495C">
      <w:pPr>
        <w:pStyle w:val="ListParagraph"/>
        <w:ind w:left="0"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 xml:space="preserve">Ако се </w:t>
      </w:r>
      <w:r w:rsidR="006877EC" w:rsidRPr="00FB0F8C">
        <w:rPr>
          <w:rFonts w:ascii="Times New Roman" w:hAnsi="Times New Roman" w:cs="Times New Roman"/>
          <w:sz w:val="24"/>
          <w:szCs w:val="24"/>
          <w:lang w:val="sr-Cyrl-RS"/>
        </w:rPr>
        <w:t xml:space="preserve">унапред одређује фиксни део накнаде за подстицање ефикасности из члана </w:t>
      </w:r>
      <w:r w:rsidR="00D81711" w:rsidRPr="00FB0F8C">
        <w:rPr>
          <w:rFonts w:ascii="Times New Roman" w:hAnsi="Times New Roman" w:cs="Times New Roman"/>
          <w:sz w:val="24"/>
          <w:szCs w:val="24"/>
          <w:lang w:val="sr-Cyrl-RS"/>
        </w:rPr>
        <w:t>1</w:t>
      </w:r>
      <w:r w:rsidR="003F0A0D" w:rsidRPr="00FB0F8C">
        <w:rPr>
          <w:rFonts w:ascii="Times New Roman" w:hAnsi="Times New Roman" w:cs="Times New Roman"/>
          <w:sz w:val="24"/>
          <w:szCs w:val="24"/>
          <w:lang w:val="sr-Cyrl-RS"/>
        </w:rPr>
        <w:t>2</w:t>
      </w:r>
      <w:r w:rsidR="00D81711" w:rsidRPr="00FB0F8C">
        <w:rPr>
          <w:rFonts w:ascii="Times New Roman" w:hAnsi="Times New Roman" w:cs="Times New Roman"/>
          <w:sz w:val="24"/>
          <w:szCs w:val="24"/>
          <w:lang w:val="sr-Cyrl-RS"/>
        </w:rPr>
        <w:t>. ове уредбе</w:t>
      </w:r>
      <w:r w:rsidR="005E07CA" w:rsidRPr="00FB0F8C">
        <w:rPr>
          <w:rFonts w:ascii="Times New Roman" w:hAnsi="Times New Roman" w:cs="Times New Roman"/>
          <w:sz w:val="24"/>
          <w:szCs w:val="24"/>
          <w:lang w:val="sr-Cyrl-RS"/>
        </w:rPr>
        <w:t xml:space="preserve"> </w:t>
      </w:r>
      <w:r w:rsidR="00D81711" w:rsidRPr="00FB0F8C">
        <w:rPr>
          <w:rFonts w:ascii="Times New Roman" w:hAnsi="Times New Roman" w:cs="Times New Roman"/>
          <w:sz w:val="24"/>
          <w:szCs w:val="24"/>
          <w:lang w:val="sr-Cyrl-RS"/>
        </w:rPr>
        <w:t xml:space="preserve"> </w:t>
      </w:r>
      <w:r w:rsidR="0004495C" w:rsidRPr="00FB0F8C">
        <w:rPr>
          <w:rFonts w:ascii="Times New Roman" w:hAnsi="Times New Roman" w:cs="Times New Roman"/>
          <w:sz w:val="24"/>
          <w:szCs w:val="24"/>
          <w:lang w:val="sr-Cyrl-RS"/>
        </w:rPr>
        <w:t xml:space="preserve">провера да ли је накнада прекомерна врши </w:t>
      </w:r>
      <w:r w:rsidR="00ED32D4" w:rsidRPr="00FB0F8C">
        <w:rPr>
          <w:rFonts w:ascii="Times New Roman" w:hAnsi="Times New Roman" w:cs="Times New Roman"/>
          <w:sz w:val="24"/>
          <w:szCs w:val="24"/>
          <w:lang w:val="sr-Cyrl-RS"/>
        </w:rPr>
        <w:t xml:space="preserve">се </w:t>
      </w:r>
      <w:r w:rsidR="0004495C" w:rsidRPr="00FB0F8C">
        <w:rPr>
          <w:rFonts w:ascii="Times New Roman" w:hAnsi="Times New Roman" w:cs="Times New Roman"/>
          <w:sz w:val="24"/>
          <w:szCs w:val="24"/>
          <w:lang w:val="sr-Cyrl-RS"/>
        </w:rPr>
        <w:t>унапред тако што се утврђује да ли је предвиђена добит разумна.</w:t>
      </w:r>
    </w:p>
    <w:p w14:paraId="3580C1CA" w14:textId="592FD288" w:rsidR="0004495C" w:rsidRPr="00FB0F8C" w:rsidRDefault="0004495C" w:rsidP="0004495C">
      <w:pPr>
        <w:pStyle w:val="ListParagraph"/>
        <w:ind w:left="0" w:firstLine="567"/>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 xml:space="preserve">  </w:t>
      </w:r>
      <w:r w:rsidR="00647C5C" w:rsidRPr="00FB0F8C">
        <w:rPr>
          <w:rFonts w:ascii="Times New Roman" w:hAnsi="Times New Roman" w:cs="Times New Roman"/>
          <w:sz w:val="24"/>
          <w:szCs w:val="24"/>
          <w:lang w:val="sr-Cyrl-RS"/>
        </w:rPr>
        <w:t>Корисник државне помоћи дужан је да врати прекомерну накнаду.</w:t>
      </w:r>
    </w:p>
    <w:p w14:paraId="673B79B8" w14:textId="77777777" w:rsidR="0004495C" w:rsidRPr="00FB0F8C" w:rsidRDefault="0004495C" w:rsidP="009B7369">
      <w:pPr>
        <w:pStyle w:val="ListParagraph"/>
        <w:ind w:left="0"/>
        <w:jc w:val="both"/>
        <w:rPr>
          <w:rFonts w:ascii="Times New Roman" w:hAnsi="Times New Roman" w:cs="Times New Roman"/>
          <w:sz w:val="24"/>
          <w:szCs w:val="24"/>
          <w:lang w:val="sr-Cyrl-RS"/>
        </w:rPr>
      </w:pPr>
    </w:p>
    <w:p w14:paraId="048854A2" w14:textId="77777777" w:rsidR="00ED32D4" w:rsidRPr="00FB0F8C" w:rsidRDefault="0004495C" w:rsidP="00ED32D4">
      <w:pPr>
        <w:pStyle w:val="ListParagraph"/>
        <w:ind w:left="0"/>
        <w:jc w:val="center"/>
        <w:rPr>
          <w:rFonts w:ascii="Times New Roman" w:hAnsi="Times New Roman" w:cs="Times New Roman"/>
          <w:b/>
          <w:sz w:val="24"/>
          <w:szCs w:val="24"/>
          <w:lang w:val="sr-Cyrl-RS"/>
        </w:rPr>
      </w:pPr>
      <w:r w:rsidRPr="00FB0F8C">
        <w:rPr>
          <w:rFonts w:ascii="Times New Roman" w:hAnsi="Times New Roman" w:cs="Times New Roman"/>
          <w:sz w:val="24"/>
          <w:szCs w:val="24"/>
          <w:lang w:val="sr-Cyrl-RS"/>
        </w:rPr>
        <w:t xml:space="preserve"> </w:t>
      </w:r>
      <w:r w:rsidR="00ED32D4" w:rsidRPr="00FB0F8C">
        <w:rPr>
          <w:rFonts w:ascii="Times New Roman" w:hAnsi="Times New Roman" w:cs="Times New Roman"/>
          <w:b/>
          <w:sz w:val="24"/>
          <w:szCs w:val="24"/>
          <w:lang w:val="sr-Cyrl-RS"/>
        </w:rPr>
        <w:t>Нарушавање конкуренције</w:t>
      </w:r>
    </w:p>
    <w:p w14:paraId="7D237D20" w14:textId="77777777" w:rsidR="00ED32D4" w:rsidRPr="00FB0F8C" w:rsidRDefault="00ED32D4" w:rsidP="00ED32D4">
      <w:pPr>
        <w:pStyle w:val="ListParagraph"/>
        <w:ind w:left="0"/>
        <w:jc w:val="center"/>
        <w:rPr>
          <w:rFonts w:ascii="Times New Roman" w:hAnsi="Times New Roman" w:cs="Times New Roman"/>
          <w:b/>
          <w:sz w:val="24"/>
          <w:szCs w:val="24"/>
          <w:lang w:val="sr-Cyrl-RS"/>
        </w:rPr>
      </w:pPr>
    </w:p>
    <w:p w14:paraId="55843041" w14:textId="03F28188" w:rsidR="00ED32D4" w:rsidRPr="00FB0F8C" w:rsidRDefault="00ED32D4" w:rsidP="00ED32D4">
      <w:pPr>
        <w:pStyle w:val="ListParagraph"/>
        <w:ind w:left="0"/>
        <w:jc w:val="center"/>
        <w:rPr>
          <w:rFonts w:ascii="Times New Roman" w:hAnsi="Times New Roman" w:cs="Times New Roman"/>
          <w:b/>
          <w:sz w:val="24"/>
          <w:szCs w:val="24"/>
          <w:lang w:val="sr-Cyrl-RS"/>
        </w:rPr>
      </w:pPr>
      <w:r w:rsidRPr="00FB0F8C">
        <w:rPr>
          <w:rFonts w:ascii="Times New Roman" w:hAnsi="Times New Roman" w:cs="Times New Roman"/>
          <w:b/>
          <w:sz w:val="24"/>
          <w:szCs w:val="24"/>
          <w:lang w:val="sr-Cyrl-RS"/>
        </w:rPr>
        <w:t>Члан 1</w:t>
      </w:r>
      <w:r w:rsidR="003F0A0D" w:rsidRPr="00FB0F8C">
        <w:rPr>
          <w:rFonts w:ascii="Times New Roman" w:hAnsi="Times New Roman" w:cs="Times New Roman"/>
          <w:b/>
          <w:sz w:val="24"/>
          <w:szCs w:val="24"/>
          <w:lang w:val="sr-Cyrl-RS"/>
        </w:rPr>
        <w:t>5</w:t>
      </w:r>
      <w:r w:rsidRPr="00FB0F8C">
        <w:rPr>
          <w:rFonts w:ascii="Times New Roman" w:hAnsi="Times New Roman" w:cs="Times New Roman"/>
          <w:b/>
          <w:sz w:val="24"/>
          <w:szCs w:val="24"/>
          <w:lang w:val="sr-Cyrl-RS"/>
        </w:rPr>
        <w:t>.</w:t>
      </w:r>
    </w:p>
    <w:p w14:paraId="4B3C22BA" w14:textId="6FC24D56" w:rsidR="00ED32D4" w:rsidRPr="00FB0F8C" w:rsidRDefault="005F665D" w:rsidP="00ED32D4">
      <w:pPr>
        <w:pStyle w:val="ListParagraph"/>
        <w:ind w:left="0"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 xml:space="preserve">Давалац је дужан да понуди мере обезбеђења заштите конкуренције (нпр. мере понашања)  и о томе пружи доказе Комисији ако: </w:t>
      </w:r>
    </w:p>
    <w:p w14:paraId="5D0D0FBD" w14:textId="0C1DE12B" w:rsidR="00ED32D4" w:rsidRPr="00FB0F8C" w:rsidRDefault="00ED32D4" w:rsidP="00ED32D4">
      <w:pPr>
        <w:pStyle w:val="ListParagraph"/>
        <w:ind w:left="0"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lastRenderedPageBreak/>
        <w:t xml:space="preserve">1) период трајања акта о поверавању неоправдано дуго траје (нпр. дуже од времена потребног за амортизацију </w:t>
      </w:r>
      <w:r w:rsidR="00034281" w:rsidRPr="00FB0F8C">
        <w:rPr>
          <w:rFonts w:ascii="Times New Roman" w:hAnsi="Times New Roman" w:cs="Times New Roman"/>
          <w:sz w:val="24"/>
          <w:szCs w:val="24"/>
          <w:lang w:val="sr-Cyrl-RS"/>
        </w:rPr>
        <w:t>основних средстава</w:t>
      </w:r>
      <w:r w:rsidRPr="00FB0F8C">
        <w:rPr>
          <w:rFonts w:ascii="Times New Roman" w:hAnsi="Times New Roman" w:cs="Times New Roman"/>
          <w:sz w:val="24"/>
          <w:szCs w:val="24"/>
          <w:lang w:val="sr-Cyrl-RS"/>
        </w:rPr>
        <w:t>)</w:t>
      </w:r>
      <w:r w:rsidR="00F90ABE" w:rsidRPr="00FB0F8C">
        <w:rPr>
          <w:rFonts w:ascii="Times New Roman" w:hAnsi="Times New Roman" w:cs="Times New Roman"/>
          <w:sz w:val="24"/>
          <w:szCs w:val="24"/>
          <w:lang w:val="sr-Cyrl-RS"/>
        </w:rPr>
        <w:t xml:space="preserve"> или обухвата непотребне задатке</w:t>
      </w:r>
      <w:r w:rsidR="00135A04" w:rsidRPr="00FB0F8C">
        <w:rPr>
          <w:rFonts w:ascii="Times New Roman" w:hAnsi="Times New Roman" w:cs="Times New Roman"/>
          <w:sz w:val="24"/>
          <w:szCs w:val="24"/>
          <w:lang w:val="sr-Cyrl-RS"/>
        </w:rPr>
        <w:t xml:space="preserve"> које пружалац услуге мора да обавља</w:t>
      </w:r>
      <w:r w:rsidRPr="00FB0F8C">
        <w:rPr>
          <w:rFonts w:ascii="Times New Roman" w:hAnsi="Times New Roman" w:cs="Times New Roman"/>
          <w:sz w:val="24"/>
          <w:szCs w:val="24"/>
          <w:lang w:val="sr-Cyrl-RS"/>
        </w:rPr>
        <w:t>;</w:t>
      </w:r>
    </w:p>
    <w:p w14:paraId="59219B27" w14:textId="1D462A89" w:rsidR="00ED32D4" w:rsidRPr="00FB0F8C" w:rsidRDefault="00ED32D4" w:rsidP="00ED32D4">
      <w:pPr>
        <w:pStyle w:val="ListParagraph"/>
        <w:ind w:left="0"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2) је поверено обављање услуге на тржишту на коме се већ обављају сличне услуге или се очекује да ће се у скоријој будућности обављати</w:t>
      </w:r>
      <w:r w:rsidR="00E871AA" w:rsidRPr="00FB0F8C">
        <w:rPr>
          <w:rFonts w:ascii="Times New Roman" w:hAnsi="Times New Roman" w:cs="Times New Roman"/>
          <w:sz w:val="24"/>
          <w:szCs w:val="24"/>
          <w:lang w:val="sr-Cyrl-RS"/>
        </w:rPr>
        <w:t xml:space="preserve"> без потребе за поверавањем такве услуге</w:t>
      </w:r>
      <w:r w:rsidR="00F90ABE" w:rsidRPr="00FB0F8C">
        <w:rPr>
          <w:rFonts w:ascii="Times New Roman" w:hAnsi="Times New Roman" w:cs="Times New Roman"/>
          <w:sz w:val="24"/>
          <w:szCs w:val="24"/>
          <w:lang w:val="sr-Cyrl-RS"/>
        </w:rPr>
        <w:t>;</w:t>
      </w:r>
    </w:p>
    <w:p w14:paraId="614A2EB4" w14:textId="72975632" w:rsidR="00F90ABE" w:rsidRPr="00FB0F8C" w:rsidRDefault="00F90ABE" w:rsidP="00ED32D4">
      <w:pPr>
        <w:pStyle w:val="ListParagraph"/>
        <w:ind w:left="0"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3) поверавање услуге обухвата и доделу искључивих или посебних права која озбиљно нарушавају конкуренцију на тржишту, нпр. ако омогућавају предност учеснику на тржишту која не може правилно да се п</w:t>
      </w:r>
      <w:r w:rsidR="008042AB" w:rsidRPr="00FB0F8C">
        <w:rPr>
          <w:rFonts w:ascii="Times New Roman" w:hAnsi="Times New Roman" w:cs="Times New Roman"/>
          <w:sz w:val="24"/>
          <w:szCs w:val="24"/>
          <w:lang w:val="sr-Cyrl-RS"/>
        </w:rPr>
        <w:t>роцени и</w:t>
      </w:r>
      <w:r w:rsidRPr="00FB0F8C">
        <w:rPr>
          <w:rFonts w:ascii="Times New Roman" w:hAnsi="Times New Roman" w:cs="Times New Roman"/>
          <w:sz w:val="24"/>
          <w:szCs w:val="24"/>
          <w:lang w:val="sr-Cyrl-RS"/>
        </w:rPr>
        <w:t xml:space="preserve"> израчуна </w:t>
      </w:r>
      <w:r w:rsidR="008042AB" w:rsidRPr="00FB0F8C">
        <w:rPr>
          <w:rFonts w:ascii="Times New Roman" w:hAnsi="Times New Roman" w:cs="Times New Roman"/>
          <w:sz w:val="24"/>
          <w:szCs w:val="24"/>
          <w:lang w:val="sr-Cyrl-RS"/>
        </w:rPr>
        <w:t>у складу са чланом 5. ове уредбе;</w:t>
      </w:r>
    </w:p>
    <w:p w14:paraId="794A0AAB" w14:textId="27DA862A" w:rsidR="00ED32D4" w:rsidRPr="00FB0F8C" w:rsidRDefault="00ED32D4" w:rsidP="00ED32D4">
      <w:pPr>
        <w:pStyle w:val="ListParagraph"/>
        <w:ind w:left="0"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3) накнада омогућава стварање или коришћење инфраструктуре која не може да се дуплира</w:t>
      </w:r>
      <w:r w:rsidR="00E871AA" w:rsidRPr="00FB0F8C">
        <w:rPr>
          <w:rFonts w:ascii="Times New Roman" w:hAnsi="Times New Roman" w:cs="Times New Roman"/>
          <w:sz w:val="24"/>
          <w:szCs w:val="24"/>
          <w:lang w:val="sr-Cyrl-RS"/>
        </w:rPr>
        <w:t xml:space="preserve"> чиме се</w:t>
      </w:r>
      <w:r w:rsidRPr="00FB0F8C">
        <w:rPr>
          <w:rFonts w:ascii="Times New Roman" w:hAnsi="Times New Roman" w:cs="Times New Roman"/>
          <w:sz w:val="24"/>
          <w:szCs w:val="24"/>
          <w:lang w:val="sr-Cyrl-RS"/>
        </w:rPr>
        <w:t xml:space="preserve"> затвара тржиште за друге учеснике;</w:t>
      </w:r>
    </w:p>
    <w:p w14:paraId="28884AB8" w14:textId="77777777" w:rsidR="00ED32D4" w:rsidRPr="00FB0F8C" w:rsidRDefault="00ED32D4" w:rsidP="00ED32D4">
      <w:pPr>
        <w:pStyle w:val="ListParagraph"/>
        <w:ind w:left="0"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4) је поверена услуга могла да се обавља на тржишни начин.</w:t>
      </w:r>
    </w:p>
    <w:p w14:paraId="32D2AD4F" w14:textId="2C533736" w:rsidR="008042AB" w:rsidRPr="00FB0F8C" w:rsidRDefault="008042AB" w:rsidP="00ED32D4">
      <w:pPr>
        <w:pStyle w:val="ListParagraph"/>
        <w:ind w:left="0"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У случају из става 1. тачка 3) овог члана давалац накнаде може да захтева да приступ инфраструктури мора бити омогућен конкурентима на</w:t>
      </w:r>
      <w:r w:rsidR="00135A04" w:rsidRPr="00FB0F8C">
        <w:rPr>
          <w:rFonts w:ascii="Times New Roman" w:hAnsi="Times New Roman" w:cs="Times New Roman"/>
          <w:sz w:val="24"/>
          <w:szCs w:val="24"/>
          <w:lang w:val="sr-Cyrl-RS"/>
        </w:rPr>
        <w:t xml:space="preserve"> </w:t>
      </w:r>
      <w:r w:rsidRPr="00FB0F8C">
        <w:rPr>
          <w:rFonts w:ascii="Times New Roman" w:hAnsi="Times New Roman" w:cs="Times New Roman"/>
          <w:sz w:val="24"/>
          <w:szCs w:val="24"/>
          <w:lang w:val="sr-Cyrl-RS"/>
        </w:rPr>
        <w:t>отворен и недискриминаторан начин.</w:t>
      </w:r>
    </w:p>
    <w:p w14:paraId="5037E016" w14:textId="77777777" w:rsidR="00647C5C" w:rsidRPr="00FB0F8C" w:rsidRDefault="00647C5C" w:rsidP="006135B6">
      <w:pPr>
        <w:pStyle w:val="ListParagraph"/>
        <w:ind w:left="0"/>
        <w:jc w:val="center"/>
        <w:rPr>
          <w:rFonts w:ascii="Times New Roman" w:hAnsi="Times New Roman" w:cs="Times New Roman"/>
          <w:b/>
          <w:sz w:val="24"/>
          <w:szCs w:val="24"/>
          <w:lang w:val="sr-Cyrl-RS"/>
        </w:rPr>
      </w:pPr>
    </w:p>
    <w:p w14:paraId="0863DFB1" w14:textId="7DF74631" w:rsidR="00217666" w:rsidRPr="00FB0F8C" w:rsidRDefault="00AB1CBD" w:rsidP="006135B6">
      <w:pPr>
        <w:pStyle w:val="ListParagraph"/>
        <w:ind w:left="0"/>
        <w:jc w:val="center"/>
        <w:rPr>
          <w:rFonts w:ascii="Times New Roman" w:hAnsi="Times New Roman" w:cs="Times New Roman"/>
          <w:b/>
          <w:sz w:val="24"/>
          <w:szCs w:val="24"/>
          <w:lang w:val="sr-Cyrl-RS"/>
        </w:rPr>
      </w:pPr>
      <w:r w:rsidRPr="00FB0F8C">
        <w:rPr>
          <w:rFonts w:ascii="Times New Roman" w:hAnsi="Times New Roman" w:cs="Times New Roman"/>
          <w:b/>
          <w:sz w:val="24"/>
          <w:szCs w:val="24"/>
          <w:lang w:val="sr-Cyrl-RS"/>
        </w:rPr>
        <w:t xml:space="preserve">Увек усклађена </w:t>
      </w:r>
      <w:r w:rsidR="00E60229" w:rsidRPr="00FB0F8C">
        <w:rPr>
          <w:rFonts w:ascii="Times New Roman" w:hAnsi="Times New Roman" w:cs="Times New Roman"/>
          <w:b/>
          <w:sz w:val="24"/>
          <w:szCs w:val="24"/>
          <w:lang w:val="sr-Cyrl-RS"/>
        </w:rPr>
        <w:t>државна помоћ</w:t>
      </w:r>
    </w:p>
    <w:p w14:paraId="3B394A96" w14:textId="77777777" w:rsidR="00253E1C" w:rsidRPr="00FB0F8C" w:rsidRDefault="00253E1C" w:rsidP="006135B6">
      <w:pPr>
        <w:pStyle w:val="ListParagraph"/>
        <w:ind w:left="0"/>
        <w:jc w:val="center"/>
        <w:rPr>
          <w:rFonts w:ascii="Times New Roman" w:hAnsi="Times New Roman" w:cs="Times New Roman"/>
          <w:b/>
          <w:sz w:val="24"/>
          <w:szCs w:val="24"/>
          <w:lang w:val="sr-Cyrl-RS"/>
        </w:rPr>
      </w:pPr>
    </w:p>
    <w:p w14:paraId="1FEF41B9" w14:textId="124CC5C8" w:rsidR="00253E1C" w:rsidRPr="00FB0F8C" w:rsidRDefault="00253E1C" w:rsidP="006135B6">
      <w:pPr>
        <w:pStyle w:val="ListParagraph"/>
        <w:ind w:left="0"/>
        <w:jc w:val="center"/>
        <w:rPr>
          <w:rFonts w:ascii="Times New Roman" w:hAnsi="Times New Roman" w:cs="Times New Roman"/>
          <w:b/>
          <w:sz w:val="24"/>
          <w:szCs w:val="24"/>
          <w:lang w:val="sr-Cyrl-RS"/>
        </w:rPr>
      </w:pPr>
      <w:r w:rsidRPr="00FB0F8C">
        <w:rPr>
          <w:rFonts w:ascii="Times New Roman" w:hAnsi="Times New Roman" w:cs="Times New Roman"/>
          <w:b/>
          <w:sz w:val="24"/>
          <w:szCs w:val="24"/>
          <w:lang w:val="sr-Cyrl-RS"/>
        </w:rPr>
        <w:t>Члан 1</w:t>
      </w:r>
      <w:r w:rsidR="003F0A0D" w:rsidRPr="00FB0F8C">
        <w:rPr>
          <w:rFonts w:ascii="Times New Roman" w:hAnsi="Times New Roman" w:cs="Times New Roman"/>
          <w:b/>
          <w:sz w:val="24"/>
          <w:szCs w:val="24"/>
          <w:lang w:val="sr-Cyrl-RS"/>
        </w:rPr>
        <w:t>6</w:t>
      </w:r>
      <w:r w:rsidRPr="00FB0F8C">
        <w:rPr>
          <w:rFonts w:ascii="Times New Roman" w:hAnsi="Times New Roman" w:cs="Times New Roman"/>
          <w:b/>
          <w:sz w:val="24"/>
          <w:szCs w:val="24"/>
          <w:lang w:val="sr-Cyrl-RS"/>
        </w:rPr>
        <w:t>.</w:t>
      </w:r>
    </w:p>
    <w:p w14:paraId="0DFE7F9B" w14:textId="264C466D" w:rsidR="00217666" w:rsidRPr="00FB0F8C" w:rsidRDefault="00217666" w:rsidP="006135B6">
      <w:pPr>
        <w:pStyle w:val="ListParagraph"/>
        <w:ind w:left="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ab/>
      </w:r>
      <w:r w:rsidR="00E60229" w:rsidRPr="00FB0F8C">
        <w:rPr>
          <w:rFonts w:ascii="Times New Roman" w:hAnsi="Times New Roman" w:cs="Times New Roman"/>
          <w:sz w:val="24"/>
          <w:szCs w:val="24"/>
          <w:lang w:val="sr-Cyrl-RS"/>
        </w:rPr>
        <w:t xml:space="preserve">Државна помоћ која се додељује у облику накнаде за обављање </w:t>
      </w:r>
      <w:r w:rsidR="006A7A35" w:rsidRPr="00FB0F8C">
        <w:rPr>
          <w:rFonts w:ascii="Times New Roman" w:hAnsi="Times New Roman" w:cs="Times New Roman"/>
          <w:sz w:val="24"/>
          <w:szCs w:val="24"/>
          <w:lang w:val="sr-Cyrl-RS"/>
        </w:rPr>
        <w:t xml:space="preserve">поверене </w:t>
      </w:r>
      <w:r w:rsidR="00E60229" w:rsidRPr="00FB0F8C">
        <w:rPr>
          <w:rFonts w:ascii="Times New Roman" w:hAnsi="Times New Roman" w:cs="Times New Roman"/>
          <w:sz w:val="24"/>
          <w:szCs w:val="24"/>
          <w:lang w:val="sr-Cyrl-RS"/>
        </w:rPr>
        <w:t>услуге од општег економског интереса је увек усклађена</w:t>
      </w:r>
      <w:r w:rsidR="00E950B0" w:rsidRPr="00FB0F8C">
        <w:rPr>
          <w:rFonts w:ascii="Times New Roman" w:hAnsi="Times New Roman" w:cs="Times New Roman"/>
          <w:sz w:val="24"/>
          <w:szCs w:val="24"/>
          <w:lang w:val="sr-Cyrl-RS"/>
        </w:rPr>
        <w:t xml:space="preserve"> и не пријављује се Комисији </w:t>
      </w:r>
      <w:r w:rsidR="00E60229" w:rsidRPr="00FB0F8C">
        <w:rPr>
          <w:rFonts w:ascii="Times New Roman" w:hAnsi="Times New Roman" w:cs="Times New Roman"/>
          <w:sz w:val="24"/>
          <w:szCs w:val="24"/>
          <w:lang w:val="sr-Cyrl-RS"/>
        </w:rPr>
        <w:t>ако</w:t>
      </w:r>
      <w:r w:rsidR="006A7A35" w:rsidRPr="00FB0F8C">
        <w:rPr>
          <w:rFonts w:ascii="Times New Roman" w:hAnsi="Times New Roman" w:cs="Times New Roman"/>
          <w:sz w:val="24"/>
          <w:szCs w:val="24"/>
          <w:lang w:val="sr-Cyrl-RS"/>
        </w:rPr>
        <w:t xml:space="preserve"> је услуга поверене на период од највише десет година и ако </w:t>
      </w:r>
      <w:r w:rsidR="00E60229" w:rsidRPr="00FB0F8C">
        <w:rPr>
          <w:rFonts w:ascii="Times New Roman" w:hAnsi="Times New Roman" w:cs="Times New Roman"/>
          <w:sz w:val="24"/>
          <w:szCs w:val="24"/>
          <w:lang w:val="sr-Cyrl-RS"/>
        </w:rPr>
        <w:t>:</w:t>
      </w:r>
    </w:p>
    <w:p w14:paraId="089FC31F" w14:textId="614BF102" w:rsidR="00217666" w:rsidRPr="00FB0F8C" w:rsidRDefault="00217666" w:rsidP="009766FC">
      <w:pPr>
        <w:pBdr>
          <w:top w:val="nil"/>
          <w:left w:val="nil"/>
          <w:bottom w:val="nil"/>
          <w:right w:val="nil"/>
          <w:between w:val="nil"/>
        </w:pBdr>
        <w:ind w:firstLine="709"/>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1</w:t>
      </w:r>
      <w:r w:rsidR="00B94619" w:rsidRPr="00FB0F8C">
        <w:rPr>
          <w:rFonts w:ascii="Times New Roman" w:hAnsi="Times New Roman" w:cs="Times New Roman"/>
          <w:sz w:val="24"/>
          <w:szCs w:val="24"/>
          <w:lang w:val="sr-Cyrl-RS"/>
        </w:rPr>
        <w:t>)</w:t>
      </w:r>
      <w:r w:rsidRPr="00FB0F8C">
        <w:rPr>
          <w:rFonts w:ascii="Times New Roman" w:hAnsi="Times New Roman" w:cs="Times New Roman"/>
          <w:sz w:val="24"/>
          <w:szCs w:val="24"/>
          <w:lang w:val="sr-Cyrl-RS"/>
        </w:rPr>
        <w:t xml:space="preserve"> годишњи</w:t>
      </w:r>
      <w:r w:rsidR="007F6801" w:rsidRPr="00FB0F8C">
        <w:rPr>
          <w:rFonts w:ascii="Times New Roman" w:hAnsi="Times New Roman" w:cs="Times New Roman"/>
          <w:sz w:val="24"/>
          <w:szCs w:val="24"/>
          <w:lang w:val="sr-Cyrl-RS"/>
        </w:rPr>
        <w:t xml:space="preserve"> или просечни годишњи</w:t>
      </w:r>
      <w:r w:rsidRPr="00FB0F8C">
        <w:rPr>
          <w:rFonts w:ascii="Times New Roman" w:hAnsi="Times New Roman" w:cs="Times New Roman"/>
          <w:sz w:val="24"/>
          <w:szCs w:val="24"/>
          <w:lang w:val="sr-Cyrl-RS"/>
        </w:rPr>
        <w:t xml:space="preserve"> износ </w:t>
      </w:r>
      <w:r w:rsidR="00E60229" w:rsidRPr="00FB0F8C">
        <w:rPr>
          <w:rFonts w:ascii="Times New Roman" w:hAnsi="Times New Roman" w:cs="Times New Roman"/>
          <w:sz w:val="24"/>
          <w:szCs w:val="24"/>
          <w:lang w:val="sr-Cyrl-RS"/>
        </w:rPr>
        <w:t xml:space="preserve">накнаде </w:t>
      </w:r>
      <w:r w:rsidRPr="00FB0F8C">
        <w:rPr>
          <w:rFonts w:ascii="Times New Roman" w:hAnsi="Times New Roman" w:cs="Times New Roman"/>
          <w:sz w:val="24"/>
          <w:szCs w:val="24"/>
          <w:lang w:val="sr-Cyrl-RS"/>
        </w:rPr>
        <w:t xml:space="preserve">не прелази 15 милиона евра </w:t>
      </w:r>
      <w:r w:rsidR="009766FC" w:rsidRPr="00FB0F8C">
        <w:rPr>
          <w:rFonts w:ascii="Times New Roman" w:eastAsia="Times New Roman" w:hAnsi="Times New Roman" w:cs="Times New Roman"/>
          <w:sz w:val="24"/>
          <w:szCs w:val="24"/>
          <w:lang w:val="sr-Cyrl-RS"/>
        </w:rPr>
        <w:t>у номиналној вредности или динарској противвредности, по средњем званичном курсу Народне банке Србије,</w:t>
      </w:r>
      <w:r w:rsidRPr="00FB0F8C">
        <w:rPr>
          <w:rFonts w:ascii="Times New Roman" w:hAnsi="Times New Roman" w:cs="Times New Roman"/>
          <w:sz w:val="24"/>
          <w:szCs w:val="24"/>
          <w:lang w:val="sr-Cyrl-RS"/>
        </w:rPr>
        <w:t xml:space="preserve"> у свим секторима осим у сектору саобра</w:t>
      </w:r>
      <w:r w:rsidR="00701328" w:rsidRPr="00FB0F8C">
        <w:rPr>
          <w:rFonts w:ascii="Times New Roman" w:hAnsi="Times New Roman" w:cs="Times New Roman"/>
          <w:sz w:val="24"/>
          <w:szCs w:val="24"/>
          <w:lang w:val="sr-Cyrl-RS"/>
        </w:rPr>
        <w:t>ћ</w:t>
      </w:r>
      <w:r w:rsidRPr="00FB0F8C">
        <w:rPr>
          <w:rFonts w:ascii="Times New Roman" w:hAnsi="Times New Roman" w:cs="Times New Roman"/>
          <w:sz w:val="24"/>
          <w:szCs w:val="24"/>
          <w:lang w:val="sr-Cyrl-RS"/>
        </w:rPr>
        <w:t>аја и саобраћајне инфраструктуре</w:t>
      </w:r>
      <w:r w:rsidR="009F4081" w:rsidRPr="00FB0F8C">
        <w:rPr>
          <w:rFonts w:ascii="Times New Roman" w:hAnsi="Times New Roman" w:cs="Times New Roman"/>
          <w:sz w:val="24"/>
          <w:szCs w:val="24"/>
          <w:lang w:val="sr-Cyrl-RS"/>
        </w:rPr>
        <w:t xml:space="preserve"> или</w:t>
      </w:r>
    </w:p>
    <w:p w14:paraId="5BCB130F" w14:textId="3969D668" w:rsidR="004467E3" w:rsidRPr="00FB0F8C" w:rsidRDefault="00701328" w:rsidP="00DB6239">
      <w:pPr>
        <w:pStyle w:val="ListParagraph"/>
        <w:ind w:left="0"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 xml:space="preserve">2) </w:t>
      </w:r>
      <w:r w:rsidR="007F6801" w:rsidRPr="00FB0F8C">
        <w:rPr>
          <w:rFonts w:ascii="Times New Roman" w:hAnsi="Times New Roman" w:cs="Times New Roman"/>
          <w:sz w:val="24"/>
          <w:szCs w:val="24"/>
          <w:lang w:val="sr-Cyrl-RS"/>
        </w:rPr>
        <w:t xml:space="preserve"> </w:t>
      </w:r>
      <w:r w:rsidR="004467E3" w:rsidRPr="00FB0F8C">
        <w:rPr>
          <w:rFonts w:ascii="Times New Roman" w:hAnsi="Times New Roman" w:cs="Times New Roman"/>
          <w:sz w:val="24"/>
          <w:szCs w:val="24"/>
          <w:lang w:val="sr-Cyrl-RS"/>
        </w:rPr>
        <w:t xml:space="preserve">се додељује за </w:t>
      </w:r>
      <w:r w:rsidR="00253E1C" w:rsidRPr="00FB0F8C">
        <w:rPr>
          <w:rFonts w:ascii="Times New Roman" w:hAnsi="Times New Roman" w:cs="Times New Roman"/>
          <w:sz w:val="24"/>
          <w:szCs w:val="24"/>
          <w:lang w:val="sr-Cyrl-RS"/>
        </w:rPr>
        <w:t xml:space="preserve">пружање </w:t>
      </w:r>
      <w:r w:rsidR="004467E3" w:rsidRPr="00FB0F8C">
        <w:rPr>
          <w:rFonts w:ascii="Times New Roman" w:hAnsi="Times New Roman" w:cs="Times New Roman"/>
          <w:sz w:val="24"/>
          <w:szCs w:val="24"/>
          <w:lang w:val="sr-Cyrl-RS"/>
        </w:rPr>
        <w:t>услуг</w:t>
      </w:r>
      <w:r w:rsidR="00253E1C" w:rsidRPr="00FB0F8C">
        <w:rPr>
          <w:rFonts w:ascii="Times New Roman" w:hAnsi="Times New Roman" w:cs="Times New Roman"/>
          <w:sz w:val="24"/>
          <w:szCs w:val="24"/>
          <w:lang w:val="sr-Cyrl-RS"/>
        </w:rPr>
        <w:t>а</w:t>
      </w:r>
      <w:r w:rsidR="004467E3" w:rsidRPr="00FB0F8C">
        <w:rPr>
          <w:rFonts w:ascii="Times New Roman" w:hAnsi="Times New Roman" w:cs="Times New Roman"/>
          <w:sz w:val="24"/>
          <w:szCs w:val="24"/>
          <w:lang w:val="sr-Cyrl-RS"/>
        </w:rPr>
        <w:t xml:space="preserve"> обавезне здравствене </w:t>
      </w:r>
      <w:r w:rsidR="00253E1C" w:rsidRPr="00FB0F8C">
        <w:rPr>
          <w:rFonts w:ascii="Times New Roman" w:hAnsi="Times New Roman" w:cs="Times New Roman"/>
          <w:sz w:val="24"/>
          <w:szCs w:val="24"/>
          <w:lang w:val="sr-Cyrl-RS"/>
        </w:rPr>
        <w:t xml:space="preserve">и социјалне </w:t>
      </w:r>
      <w:r w:rsidR="004467E3" w:rsidRPr="00FB0F8C">
        <w:rPr>
          <w:rFonts w:ascii="Times New Roman" w:hAnsi="Times New Roman" w:cs="Times New Roman"/>
          <w:sz w:val="24"/>
          <w:szCs w:val="24"/>
          <w:lang w:val="sr-Cyrl-RS"/>
        </w:rPr>
        <w:t>заштите</w:t>
      </w:r>
      <w:r w:rsidR="00E60229" w:rsidRPr="00FB0F8C">
        <w:rPr>
          <w:rFonts w:ascii="Times New Roman" w:hAnsi="Times New Roman" w:cs="Times New Roman"/>
          <w:sz w:val="24"/>
          <w:szCs w:val="24"/>
          <w:lang w:val="sr-Cyrl-RS"/>
        </w:rPr>
        <w:t>, као и за пратећ</w:t>
      </w:r>
      <w:r w:rsidR="00E950B0" w:rsidRPr="00FB0F8C">
        <w:rPr>
          <w:rFonts w:ascii="Times New Roman" w:hAnsi="Times New Roman" w:cs="Times New Roman"/>
          <w:sz w:val="24"/>
          <w:szCs w:val="24"/>
          <w:lang w:val="sr-Cyrl-RS"/>
        </w:rPr>
        <w:t>е активности (нпр. код истраживања)</w:t>
      </w:r>
      <w:r w:rsidR="00E60229" w:rsidRPr="00FB0F8C">
        <w:rPr>
          <w:rFonts w:ascii="Times New Roman" w:hAnsi="Times New Roman" w:cs="Times New Roman"/>
          <w:sz w:val="24"/>
          <w:szCs w:val="24"/>
          <w:lang w:val="sr-Cyrl-RS"/>
        </w:rPr>
        <w:t xml:space="preserve"> </w:t>
      </w:r>
      <w:r w:rsidR="009F4081" w:rsidRPr="00FB0F8C">
        <w:rPr>
          <w:rFonts w:ascii="Times New Roman" w:hAnsi="Times New Roman" w:cs="Times New Roman"/>
          <w:sz w:val="24"/>
          <w:szCs w:val="24"/>
          <w:lang w:val="sr-Cyrl-RS"/>
        </w:rPr>
        <w:t xml:space="preserve"> или</w:t>
      </w:r>
    </w:p>
    <w:p w14:paraId="72593C76" w14:textId="54DFD561" w:rsidR="00701328" w:rsidRPr="00FB0F8C" w:rsidRDefault="004467E3" w:rsidP="00DB6239">
      <w:pPr>
        <w:pStyle w:val="ListParagraph"/>
        <w:ind w:left="0"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 xml:space="preserve">3) се додељује за услуге </w:t>
      </w:r>
      <w:r w:rsidR="00253E1C" w:rsidRPr="00FB0F8C">
        <w:rPr>
          <w:rFonts w:ascii="Times New Roman" w:hAnsi="Times New Roman" w:cs="Times New Roman"/>
          <w:sz w:val="24"/>
          <w:szCs w:val="24"/>
          <w:lang w:val="sr-Cyrl-RS"/>
        </w:rPr>
        <w:t xml:space="preserve">управљања аеродромом чији просечни годишњи промет путника у току две финансијске године које претходе години у којој је услуга поверена не прелази 200.000 путника, </w:t>
      </w:r>
      <w:r w:rsidR="00FB0F8C" w:rsidRPr="00FB0F8C">
        <w:rPr>
          <w:rFonts w:ascii="Times New Roman" w:hAnsi="Times New Roman" w:cs="Times New Roman"/>
          <w:sz w:val="24"/>
          <w:szCs w:val="24"/>
          <w:lang w:val="sr-Cyrl-RS"/>
        </w:rPr>
        <w:t>односно</w:t>
      </w:r>
      <w:r w:rsidR="00253E1C" w:rsidRPr="00FB0F8C">
        <w:rPr>
          <w:rFonts w:ascii="Times New Roman" w:hAnsi="Times New Roman" w:cs="Times New Roman"/>
          <w:sz w:val="24"/>
          <w:szCs w:val="24"/>
          <w:lang w:val="sr-Cyrl-RS"/>
        </w:rPr>
        <w:t xml:space="preserve"> пристаништем чији просечни годишњи промет путника у истом периоду не прелази 300.000 путника</w:t>
      </w:r>
      <w:r w:rsidR="00F12F32" w:rsidRPr="00FB0F8C">
        <w:rPr>
          <w:rFonts w:ascii="Times New Roman" w:hAnsi="Times New Roman" w:cs="Times New Roman"/>
          <w:sz w:val="24"/>
          <w:szCs w:val="24"/>
          <w:lang w:val="sr-Cyrl-RS"/>
        </w:rPr>
        <w:t>.</w:t>
      </w:r>
    </w:p>
    <w:p w14:paraId="29AE017C" w14:textId="4759BA5A" w:rsidR="00F12F32" w:rsidRPr="00FB0F8C" w:rsidRDefault="006A7A35" w:rsidP="00DB6239">
      <w:pPr>
        <w:pStyle w:val="ListParagraph"/>
        <w:ind w:left="0"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 xml:space="preserve">Изузетно када је за потребе обављања услуге неопходно извршити значајно улагање у средства која се амортизују поверавања може бити дужи од десет година. </w:t>
      </w:r>
    </w:p>
    <w:p w14:paraId="64BB8AD6" w14:textId="61C68F12" w:rsidR="009F4081" w:rsidRPr="00FB0F8C" w:rsidRDefault="00E950B0" w:rsidP="006135B6">
      <w:pPr>
        <w:pStyle w:val="ListParagraph"/>
        <w:ind w:left="0" w:firstLine="709"/>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 xml:space="preserve">Поред услова из овог члана  увек </w:t>
      </w:r>
      <w:r w:rsidR="00FB0F8C" w:rsidRPr="00FB0F8C">
        <w:rPr>
          <w:rFonts w:ascii="Times New Roman" w:hAnsi="Times New Roman" w:cs="Times New Roman"/>
          <w:sz w:val="24"/>
          <w:szCs w:val="24"/>
          <w:lang w:val="sr-Cyrl-RS"/>
        </w:rPr>
        <w:t>усклађена</w:t>
      </w:r>
      <w:r w:rsidR="00253E1C" w:rsidRPr="00FB0F8C">
        <w:rPr>
          <w:rFonts w:ascii="Times New Roman" w:hAnsi="Times New Roman" w:cs="Times New Roman"/>
          <w:sz w:val="24"/>
          <w:szCs w:val="24"/>
          <w:lang w:val="sr-Cyrl-RS"/>
        </w:rPr>
        <w:t xml:space="preserve"> </w:t>
      </w:r>
      <w:r w:rsidR="00281551" w:rsidRPr="00FB0F8C">
        <w:rPr>
          <w:rFonts w:ascii="Times New Roman" w:hAnsi="Times New Roman" w:cs="Times New Roman"/>
          <w:sz w:val="24"/>
          <w:szCs w:val="24"/>
          <w:lang w:val="sr-Cyrl-RS"/>
        </w:rPr>
        <w:t xml:space="preserve">државна помоћ мора да испуни </w:t>
      </w:r>
      <w:r w:rsidR="00A5206E" w:rsidRPr="00FB0F8C">
        <w:rPr>
          <w:rFonts w:ascii="Times New Roman" w:hAnsi="Times New Roman" w:cs="Times New Roman"/>
          <w:sz w:val="24"/>
          <w:szCs w:val="24"/>
          <w:lang w:val="sr-Cyrl-RS"/>
        </w:rPr>
        <w:t>и у</w:t>
      </w:r>
      <w:r w:rsidR="009F4081" w:rsidRPr="00FB0F8C">
        <w:rPr>
          <w:rFonts w:ascii="Times New Roman" w:hAnsi="Times New Roman" w:cs="Times New Roman"/>
          <w:sz w:val="24"/>
          <w:szCs w:val="24"/>
          <w:lang w:val="sr-Cyrl-RS"/>
        </w:rPr>
        <w:t xml:space="preserve">слове из </w:t>
      </w:r>
      <w:r w:rsidR="00DB3DB3" w:rsidRPr="00FB0F8C">
        <w:rPr>
          <w:rFonts w:ascii="Times New Roman" w:hAnsi="Times New Roman" w:cs="Times New Roman"/>
          <w:sz w:val="24"/>
          <w:szCs w:val="24"/>
          <w:lang w:val="sr-Cyrl-RS"/>
        </w:rPr>
        <w:t>члана 2</w:t>
      </w:r>
      <w:r w:rsidRPr="00FB0F8C">
        <w:rPr>
          <w:rFonts w:ascii="Times New Roman" w:hAnsi="Times New Roman" w:cs="Times New Roman"/>
          <w:sz w:val="24"/>
          <w:szCs w:val="24"/>
          <w:lang w:val="sr-Cyrl-RS"/>
        </w:rPr>
        <w:t>-15</w:t>
      </w:r>
      <w:r w:rsidR="00DB3DB3" w:rsidRPr="00FB0F8C">
        <w:rPr>
          <w:rFonts w:ascii="Times New Roman" w:hAnsi="Times New Roman" w:cs="Times New Roman"/>
          <w:sz w:val="24"/>
          <w:szCs w:val="24"/>
          <w:lang w:val="sr-Cyrl-RS"/>
        </w:rPr>
        <w:t>, ове уредбе</w:t>
      </w:r>
      <w:r w:rsidRPr="00FB0F8C">
        <w:rPr>
          <w:rFonts w:ascii="Times New Roman" w:hAnsi="Times New Roman" w:cs="Times New Roman"/>
          <w:sz w:val="24"/>
          <w:szCs w:val="24"/>
          <w:lang w:val="sr-Cyrl-RS"/>
        </w:rPr>
        <w:t>.</w:t>
      </w:r>
      <w:r w:rsidR="00DB3DB3" w:rsidRPr="00FB0F8C">
        <w:rPr>
          <w:rFonts w:ascii="Times New Roman" w:hAnsi="Times New Roman" w:cs="Times New Roman"/>
          <w:sz w:val="24"/>
          <w:szCs w:val="24"/>
          <w:lang w:val="sr-Cyrl-RS"/>
        </w:rPr>
        <w:t xml:space="preserve"> </w:t>
      </w:r>
    </w:p>
    <w:p w14:paraId="7442D30B" w14:textId="7D3229CB" w:rsidR="004B65AA" w:rsidRPr="00FB0F8C" w:rsidRDefault="00281551" w:rsidP="006135B6">
      <w:pPr>
        <w:pStyle w:val="ListParagraph"/>
        <w:ind w:left="0" w:firstLine="709"/>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А</w:t>
      </w:r>
      <w:r w:rsidR="00827147" w:rsidRPr="00FB0F8C">
        <w:rPr>
          <w:rFonts w:ascii="Times New Roman" w:hAnsi="Times New Roman" w:cs="Times New Roman"/>
          <w:sz w:val="24"/>
          <w:szCs w:val="24"/>
          <w:lang w:val="sr-Cyrl-RS"/>
        </w:rPr>
        <w:t>ко износ прекомерне накнаде из члана 1</w:t>
      </w:r>
      <w:r w:rsidR="003F0A0D" w:rsidRPr="00FB0F8C">
        <w:rPr>
          <w:rFonts w:ascii="Times New Roman" w:hAnsi="Times New Roman" w:cs="Times New Roman"/>
          <w:sz w:val="24"/>
          <w:szCs w:val="24"/>
          <w:lang w:val="sr-Cyrl-RS"/>
        </w:rPr>
        <w:t>4</w:t>
      </w:r>
      <w:r w:rsidR="00827147" w:rsidRPr="00FB0F8C">
        <w:rPr>
          <w:rFonts w:ascii="Times New Roman" w:hAnsi="Times New Roman" w:cs="Times New Roman"/>
          <w:sz w:val="24"/>
          <w:szCs w:val="24"/>
          <w:lang w:val="sr-Cyrl-RS"/>
        </w:rPr>
        <w:t>. став 1. ове уредбе не прелази 10% износа просечене годишње накнаде, прекомерна накнада може да се пренесе за следећу годину, при чему се износ накнаде за ту годину умањује за износ те прекомерне накнаде.</w:t>
      </w:r>
    </w:p>
    <w:p w14:paraId="346D9433" w14:textId="6BEBF45B" w:rsidR="00281551" w:rsidRPr="00FB0F8C" w:rsidRDefault="00281551" w:rsidP="006135B6">
      <w:pPr>
        <w:pStyle w:val="ListParagraph"/>
        <w:ind w:left="0" w:firstLine="709"/>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Давалац државне помоћи дужан је да током целог периода трајања обавезе обављање поверене услуге и најмање десет година од завршетка тог периода, води евиденцију, чува податке и документа о томе и да Комисији за контролу државне помоћи, на њен захтев, доставе све податке и документа.</w:t>
      </w:r>
    </w:p>
    <w:p w14:paraId="49E70747" w14:textId="138E6F7C" w:rsidR="00827147" w:rsidRPr="00FB0F8C" w:rsidRDefault="00827147" w:rsidP="0057680E">
      <w:pPr>
        <w:pStyle w:val="ListParagraph"/>
        <w:ind w:left="0" w:firstLine="720"/>
        <w:jc w:val="both"/>
        <w:rPr>
          <w:rFonts w:ascii="Times New Roman" w:hAnsi="Times New Roman" w:cs="Times New Roman"/>
          <w:sz w:val="24"/>
          <w:szCs w:val="24"/>
          <w:lang w:val="sr-Cyrl-RS"/>
        </w:rPr>
      </w:pPr>
    </w:p>
    <w:p w14:paraId="64675316" w14:textId="77777777" w:rsidR="00267130" w:rsidRPr="00FB0F8C" w:rsidRDefault="00267130" w:rsidP="006135B6">
      <w:pPr>
        <w:jc w:val="center"/>
        <w:rPr>
          <w:rFonts w:ascii="Times New Roman" w:hAnsi="Times New Roman" w:cs="Times New Roman"/>
          <w:b/>
          <w:iCs/>
          <w:sz w:val="24"/>
          <w:szCs w:val="24"/>
          <w:lang w:val="sr-Cyrl-RS"/>
        </w:rPr>
      </w:pPr>
    </w:p>
    <w:p w14:paraId="6AEB646E" w14:textId="77777777" w:rsidR="00267130" w:rsidRPr="00FB0F8C" w:rsidRDefault="00267130" w:rsidP="006135B6">
      <w:pPr>
        <w:jc w:val="center"/>
        <w:rPr>
          <w:rFonts w:ascii="Times New Roman" w:hAnsi="Times New Roman" w:cs="Times New Roman"/>
          <w:b/>
          <w:iCs/>
          <w:sz w:val="24"/>
          <w:szCs w:val="24"/>
          <w:lang w:val="sr-Cyrl-RS"/>
        </w:rPr>
      </w:pPr>
    </w:p>
    <w:p w14:paraId="6378D050" w14:textId="77777777" w:rsidR="00267130" w:rsidRPr="00FB0F8C" w:rsidRDefault="00267130" w:rsidP="006135B6">
      <w:pPr>
        <w:jc w:val="center"/>
        <w:rPr>
          <w:rFonts w:ascii="Times New Roman" w:hAnsi="Times New Roman" w:cs="Times New Roman"/>
          <w:b/>
          <w:iCs/>
          <w:sz w:val="24"/>
          <w:szCs w:val="24"/>
          <w:lang w:val="sr-Cyrl-RS"/>
        </w:rPr>
      </w:pPr>
    </w:p>
    <w:p w14:paraId="2CDC6CBF" w14:textId="77777777" w:rsidR="00267130" w:rsidRPr="00FB0F8C" w:rsidRDefault="00267130" w:rsidP="006135B6">
      <w:pPr>
        <w:jc w:val="center"/>
        <w:rPr>
          <w:rFonts w:ascii="Times New Roman" w:hAnsi="Times New Roman" w:cs="Times New Roman"/>
          <w:b/>
          <w:iCs/>
          <w:sz w:val="24"/>
          <w:szCs w:val="24"/>
          <w:lang w:val="sr-Cyrl-RS"/>
        </w:rPr>
      </w:pPr>
    </w:p>
    <w:p w14:paraId="1F44B381" w14:textId="77777777" w:rsidR="00267130" w:rsidRPr="00FB0F8C" w:rsidRDefault="00267130" w:rsidP="006135B6">
      <w:pPr>
        <w:jc w:val="center"/>
        <w:rPr>
          <w:rFonts w:ascii="Times New Roman" w:hAnsi="Times New Roman" w:cs="Times New Roman"/>
          <w:b/>
          <w:iCs/>
          <w:sz w:val="24"/>
          <w:szCs w:val="24"/>
          <w:lang w:val="sr-Cyrl-RS"/>
        </w:rPr>
      </w:pPr>
    </w:p>
    <w:p w14:paraId="77E97E9A" w14:textId="32766A07" w:rsidR="00AA6F53" w:rsidRPr="00FB0F8C" w:rsidRDefault="009A135F" w:rsidP="006135B6">
      <w:pPr>
        <w:jc w:val="center"/>
        <w:rPr>
          <w:rFonts w:ascii="Times New Roman" w:hAnsi="Times New Roman" w:cs="Times New Roman"/>
          <w:b/>
          <w:iCs/>
          <w:sz w:val="24"/>
          <w:szCs w:val="24"/>
          <w:lang w:val="sr-Cyrl-RS"/>
        </w:rPr>
      </w:pPr>
      <w:r w:rsidRPr="00FB0F8C">
        <w:rPr>
          <w:rFonts w:ascii="Times New Roman" w:hAnsi="Times New Roman" w:cs="Times New Roman"/>
          <w:b/>
          <w:iCs/>
          <w:sz w:val="24"/>
          <w:szCs w:val="24"/>
          <w:lang w:val="sr-Cyrl-RS"/>
        </w:rPr>
        <w:lastRenderedPageBreak/>
        <w:t>И</w:t>
      </w:r>
      <w:r w:rsidR="00CA61B3" w:rsidRPr="00FB0F8C">
        <w:rPr>
          <w:rFonts w:ascii="Times New Roman" w:hAnsi="Times New Roman" w:cs="Times New Roman"/>
          <w:b/>
          <w:iCs/>
          <w:sz w:val="24"/>
          <w:szCs w:val="24"/>
          <w:lang w:val="sr-Cyrl-RS"/>
        </w:rPr>
        <w:t>звештавање</w:t>
      </w:r>
      <w:r w:rsidRPr="00FB0F8C">
        <w:rPr>
          <w:rFonts w:ascii="Times New Roman" w:hAnsi="Times New Roman" w:cs="Times New Roman"/>
          <w:b/>
          <w:iCs/>
          <w:sz w:val="24"/>
          <w:szCs w:val="24"/>
          <w:lang w:val="sr-Cyrl-RS"/>
        </w:rPr>
        <w:t xml:space="preserve"> и вођење евиденције</w:t>
      </w:r>
    </w:p>
    <w:p w14:paraId="6908A97F" w14:textId="77777777" w:rsidR="00F92F66" w:rsidRPr="00FB0F8C" w:rsidRDefault="00F92F66" w:rsidP="006135B6">
      <w:pPr>
        <w:pStyle w:val="ListParagraph"/>
        <w:ind w:left="1440"/>
        <w:jc w:val="center"/>
        <w:rPr>
          <w:rFonts w:ascii="Times New Roman" w:hAnsi="Times New Roman" w:cs="Times New Roman"/>
          <w:sz w:val="24"/>
          <w:szCs w:val="24"/>
          <w:lang w:val="sr-Cyrl-RS"/>
        </w:rPr>
      </w:pPr>
    </w:p>
    <w:p w14:paraId="785A6146" w14:textId="3403D569" w:rsidR="00F92F66" w:rsidRPr="00FB0F8C" w:rsidRDefault="00657732" w:rsidP="006135B6">
      <w:pPr>
        <w:pStyle w:val="ListParagraph"/>
        <w:ind w:left="0"/>
        <w:jc w:val="center"/>
        <w:rPr>
          <w:rFonts w:ascii="Times New Roman" w:hAnsi="Times New Roman" w:cs="Times New Roman"/>
          <w:b/>
          <w:sz w:val="24"/>
          <w:szCs w:val="24"/>
          <w:lang w:val="sr-Cyrl-RS"/>
        </w:rPr>
      </w:pPr>
      <w:r w:rsidRPr="00FB0F8C">
        <w:rPr>
          <w:rFonts w:ascii="Times New Roman" w:hAnsi="Times New Roman" w:cs="Times New Roman"/>
          <w:b/>
          <w:sz w:val="24"/>
          <w:szCs w:val="24"/>
          <w:lang w:val="sr-Cyrl-RS"/>
        </w:rPr>
        <w:t>Члан</w:t>
      </w:r>
      <w:r w:rsidR="008D41FF" w:rsidRPr="00FB0F8C">
        <w:rPr>
          <w:rFonts w:ascii="Times New Roman" w:hAnsi="Times New Roman" w:cs="Times New Roman"/>
          <w:b/>
          <w:sz w:val="24"/>
          <w:szCs w:val="24"/>
          <w:lang w:val="sr-Cyrl-RS"/>
        </w:rPr>
        <w:t xml:space="preserve"> 17.</w:t>
      </w:r>
    </w:p>
    <w:p w14:paraId="03278F31" w14:textId="338B1103" w:rsidR="00CA61B3" w:rsidRPr="00FB0F8C" w:rsidRDefault="00CA61B3" w:rsidP="0046239E">
      <w:pPr>
        <w:ind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 xml:space="preserve">Давалац државне помоћи дужан </w:t>
      </w:r>
      <w:r w:rsidR="00281551" w:rsidRPr="00FB0F8C">
        <w:rPr>
          <w:rFonts w:ascii="Times New Roman" w:hAnsi="Times New Roman" w:cs="Times New Roman"/>
          <w:sz w:val="24"/>
          <w:szCs w:val="24"/>
          <w:lang w:val="sr-Cyrl-RS"/>
        </w:rPr>
        <w:t xml:space="preserve">је </w:t>
      </w:r>
      <w:r w:rsidRPr="00FB0F8C">
        <w:rPr>
          <w:rFonts w:ascii="Times New Roman" w:hAnsi="Times New Roman" w:cs="Times New Roman"/>
          <w:sz w:val="24"/>
          <w:szCs w:val="24"/>
          <w:lang w:val="sr-Cyrl-RS"/>
        </w:rPr>
        <w:t xml:space="preserve">да, сваке друге године, </w:t>
      </w:r>
      <w:r w:rsidR="00651085" w:rsidRPr="00FB0F8C">
        <w:rPr>
          <w:rFonts w:ascii="Times New Roman" w:hAnsi="Times New Roman" w:cs="Times New Roman"/>
          <w:sz w:val="24"/>
          <w:szCs w:val="24"/>
          <w:lang w:val="sr-Cyrl-RS"/>
        </w:rPr>
        <w:t xml:space="preserve">током трајања периода акта о поверавању, </w:t>
      </w:r>
      <w:r w:rsidRPr="00FB0F8C">
        <w:rPr>
          <w:rFonts w:ascii="Times New Roman" w:hAnsi="Times New Roman" w:cs="Times New Roman"/>
          <w:sz w:val="24"/>
          <w:szCs w:val="24"/>
          <w:lang w:val="sr-Cyrl-RS"/>
        </w:rPr>
        <w:t xml:space="preserve">Комисији за контролу </w:t>
      </w:r>
      <w:r w:rsidR="003233B3" w:rsidRPr="00FB0F8C">
        <w:rPr>
          <w:rFonts w:ascii="Times New Roman" w:hAnsi="Times New Roman" w:cs="Times New Roman"/>
          <w:sz w:val="24"/>
          <w:szCs w:val="24"/>
          <w:lang w:val="sr-Cyrl-RS"/>
        </w:rPr>
        <w:t xml:space="preserve">државне помоћи </w:t>
      </w:r>
      <w:r w:rsidR="00135A04" w:rsidRPr="00FB0F8C">
        <w:rPr>
          <w:rFonts w:ascii="Times New Roman" w:hAnsi="Times New Roman" w:cs="Times New Roman"/>
          <w:sz w:val="24"/>
          <w:szCs w:val="24"/>
          <w:lang w:val="sr-Cyrl-RS"/>
        </w:rPr>
        <w:t>достави</w:t>
      </w:r>
      <w:r w:rsidRPr="00FB0F8C">
        <w:rPr>
          <w:rFonts w:ascii="Times New Roman" w:hAnsi="Times New Roman" w:cs="Times New Roman"/>
          <w:sz w:val="24"/>
          <w:szCs w:val="24"/>
          <w:lang w:val="sr-Cyrl-RS"/>
        </w:rPr>
        <w:t xml:space="preserve"> извештај о усклађености државне помоћи у смислу члана 3. ове уредбе</w:t>
      </w:r>
      <w:r w:rsidR="00D31AE6" w:rsidRPr="00FB0F8C">
        <w:rPr>
          <w:rFonts w:ascii="Times New Roman" w:hAnsi="Times New Roman" w:cs="Times New Roman"/>
          <w:sz w:val="24"/>
          <w:szCs w:val="24"/>
          <w:lang w:val="sr-Cyrl-RS"/>
        </w:rPr>
        <w:t>, који</w:t>
      </w:r>
      <w:r w:rsidRPr="00FB0F8C">
        <w:rPr>
          <w:rFonts w:ascii="Times New Roman" w:hAnsi="Times New Roman" w:cs="Times New Roman"/>
          <w:sz w:val="24"/>
          <w:szCs w:val="24"/>
          <w:lang w:val="sr-Cyrl-RS"/>
        </w:rPr>
        <w:t xml:space="preserve"> садржи:</w:t>
      </w:r>
    </w:p>
    <w:p w14:paraId="3AC06B90" w14:textId="473A2534" w:rsidR="00CA61B3" w:rsidRPr="00FB0F8C" w:rsidRDefault="00CA61B3" w:rsidP="0046239E">
      <w:pPr>
        <w:ind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1)</w:t>
      </w:r>
      <w:r w:rsidR="00734C28" w:rsidRPr="00FB0F8C">
        <w:rPr>
          <w:rFonts w:ascii="Times New Roman" w:hAnsi="Times New Roman" w:cs="Times New Roman"/>
          <w:sz w:val="24"/>
          <w:szCs w:val="24"/>
          <w:lang w:val="sr-Cyrl-RS"/>
        </w:rPr>
        <w:t xml:space="preserve"> опис услуге,</w:t>
      </w:r>
      <w:r w:rsidR="00067773" w:rsidRPr="00FB0F8C">
        <w:rPr>
          <w:rFonts w:ascii="Times New Roman" w:hAnsi="Times New Roman" w:cs="Times New Roman"/>
          <w:sz w:val="24"/>
          <w:szCs w:val="24"/>
          <w:lang w:val="sr-Cyrl-RS"/>
        </w:rPr>
        <w:t xml:space="preserve"> начин</w:t>
      </w:r>
      <w:r w:rsidR="00734C28" w:rsidRPr="00FB0F8C">
        <w:rPr>
          <w:rFonts w:ascii="Times New Roman" w:hAnsi="Times New Roman" w:cs="Times New Roman"/>
          <w:sz w:val="24"/>
          <w:szCs w:val="24"/>
          <w:lang w:val="sr-Cyrl-RS"/>
        </w:rPr>
        <w:t>а</w:t>
      </w:r>
      <w:r w:rsidR="008D41FF" w:rsidRPr="00FB0F8C">
        <w:rPr>
          <w:rFonts w:ascii="Times New Roman" w:hAnsi="Times New Roman" w:cs="Times New Roman"/>
          <w:sz w:val="24"/>
          <w:szCs w:val="24"/>
          <w:lang w:val="sr-Cyrl-RS"/>
        </w:rPr>
        <w:t xml:space="preserve"> обрачуна накнаде и</w:t>
      </w:r>
      <w:r w:rsidR="00067773" w:rsidRPr="00FB0F8C">
        <w:rPr>
          <w:rFonts w:ascii="Times New Roman" w:hAnsi="Times New Roman" w:cs="Times New Roman"/>
          <w:sz w:val="24"/>
          <w:szCs w:val="24"/>
          <w:lang w:val="sr-Cyrl-RS"/>
        </w:rPr>
        <w:t xml:space="preserve"> </w:t>
      </w:r>
      <w:r w:rsidR="00734C28" w:rsidRPr="00FB0F8C">
        <w:rPr>
          <w:rFonts w:ascii="Times New Roman" w:hAnsi="Times New Roman" w:cs="Times New Roman"/>
          <w:sz w:val="24"/>
          <w:szCs w:val="24"/>
          <w:lang w:val="sr-Cyrl-RS"/>
        </w:rPr>
        <w:t>начин</w:t>
      </w:r>
      <w:r w:rsidR="008D41FF" w:rsidRPr="00FB0F8C">
        <w:rPr>
          <w:rFonts w:ascii="Times New Roman" w:hAnsi="Times New Roman" w:cs="Times New Roman"/>
          <w:sz w:val="24"/>
          <w:szCs w:val="24"/>
          <w:lang w:val="sr-Cyrl-RS"/>
        </w:rPr>
        <w:t>а</w:t>
      </w:r>
      <w:r w:rsidR="00067773" w:rsidRPr="00FB0F8C">
        <w:rPr>
          <w:rFonts w:ascii="Times New Roman" w:hAnsi="Times New Roman" w:cs="Times New Roman"/>
          <w:sz w:val="24"/>
          <w:szCs w:val="24"/>
          <w:lang w:val="sr-Cyrl-RS"/>
        </w:rPr>
        <w:t xml:space="preserve"> </w:t>
      </w:r>
      <w:r w:rsidR="00734C28" w:rsidRPr="00FB0F8C">
        <w:rPr>
          <w:rFonts w:ascii="Times New Roman" w:hAnsi="Times New Roman" w:cs="Times New Roman"/>
          <w:sz w:val="24"/>
          <w:szCs w:val="24"/>
          <w:lang w:val="sr-Cyrl-RS"/>
        </w:rPr>
        <w:t>контроле прекомерне накнаде и сл;</w:t>
      </w:r>
    </w:p>
    <w:p w14:paraId="1E71CC29" w14:textId="5CB35F5F" w:rsidR="00CA61B3" w:rsidRPr="00FB0F8C" w:rsidRDefault="00CA61B3" w:rsidP="0046239E">
      <w:pPr>
        <w:ind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 xml:space="preserve">2) укупан износ додељене </w:t>
      </w:r>
      <w:r w:rsidR="00FB0F8C" w:rsidRPr="00FB0F8C">
        <w:rPr>
          <w:rFonts w:ascii="Times New Roman" w:hAnsi="Times New Roman" w:cs="Times New Roman"/>
          <w:sz w:val="24"/>
          <w:szCs w:val="24"/>
          <w:lang w:val="sr-Cyrl-RS"/>
        </w:rPr>
        <w:t>накнаде</w:t>
      </w:r>
      <w:r w:rsidR="00734C28" w:rsidRPr="00FB0F8C">
        <w:rPr>
          <w:rFonts w:ascii="Times New Roman" w:hAnsi="Times New Roman" w:cs="Times New Roman"/>
          <w:sz w:val="24"/>
          <w:szCs w:val="24"/>
          <w:lang w:val="sr-Cyrl-RS"/>
        </w:rPr>
        <w:t>;</w:t>
      </w:r>
    </w:p>
    <w:p w14:paraId="4EBC7A2D" w14:textId="277F6787" w:rsidR="00EB0ED2" w:rsidRPr="00FB0F8C" w:rsidRDefault="00EB0ED2" w:rsidP="0046239E">
      <w:pPr>
        <w:ind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 xml:space="preserve">3) податке </w:t>
      </w:r>
      <w:r w:rsidR="00D31AE6" w:rsidRPr="00FB0F8C">
        <w:rPr>
          <w:rFonts w:ascii="Times New Roman" w:hAnsi="Times New Roman" w:cs="Times New Roman"/>
          <w:sz w:val="24"/>
          <w:szCs w:val="24"/>
          <w:lang w:val="sr-Cyrl-RS"/>
        </w:rPr>
        <w:t>о поднетим иницијативама за покретање поступка накнадне контроле додељене накнаде</w:t>
      </w:r>
      <w:r w:rsidR="00734C28" w:rsidRPr="00FB0F8C">
        <w:rPr>
          <w:rFonts w:ascii="Times New Roman" w:hAnsi="Times New Roman" w:cs="Times New Roman"/>
          <w:sz w:val="24"/>
          <w:szCs w:val="24"/>
          <w:lang w:val="sr-Cyrl-RS"/>
        </w:rPr>
        <w:t>;</w:t>
      </w:r>
    </w:p>
    <w:p w14:paraId="778897B1" w14:textId="47B9EFBE" w:rsidR="00D31AE6" w:rsidRPr="00FB0F8C" w:rsidRDefault="00D31AE6" w:rsidP="0046239E">
      <w:pPr>
        <w:ind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4) остале релевантне податке и информације</w:t>
      </w:r>
      <w:r w:rsidR="00734C28" w:rsidRPr="00FB0F8C">
        <w:rPr>
          <w:rFonts w:ascii="Times New Roman" w:hAnsi="Times New Roman" w:cs="Times New Roman"/>
          <w:sz w:val="24"/>
          <w:szCs w:val="24"/>
          <w:lang w:val="sr-Cyrl-RS"/>
        </w:rPr>
        <w:t>.</w:t>
      </w:r>
    </w:p>
    <w:p w14:paraId="7127DACD" w14:textId="0F0CF610" w:rsidR="009A135F" w:rsidRPr="00FB0F8C" w:rsidRDefault="009A135F" w:rsidP="009A135F">
      <w:pPr>
        <w:ind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 xml:space="preserve">Извештај из става 1. овог члана објављује </w:t>
      </w:r>
      <w:r w:rsidR="00281551" w:rsidRPr="00FB0F8C">
        <w:rPr>
          <w:rFonts w:ascii="Times New Roman" w:hAnsi="Times New Roman" w:cs="Times New Roman"/>
          <w:sz w:val="24"/>
          <w:szCs w:val="24"/>
          <w:lang w:val="sr-Cyrl-RS"/>
        </w:rPr>
        <w:t xml:space="preserve">се </w:t>
      </w:r>
      <w:r w:rsidRPr="00FB0F8C">
        <w:rPr>
          <w:rFonts w:ascii="Times New Roman" w:hAnsi="Times New Roman" w:cs="Times New Roman"/>
          <w:sz w:val="24"/>
          <w:szCs w:val="24"/>
          <w:lang w:val="sr-Cyrl-RS"/>
        </w:rPr>
        <w:t xml:space="preserve">на интернет страници Комисије за контролу државне помоћи, </w:t>
      </w:r>
      <w:r w:rsidR="00281551" w:rsidRPr="00FB0F8C">
        <w:rPr>
          <w:rFonts w:ascii="Times New Roman" w:hAnsi="Times New Roman" w:cs="Times New Roman"/>
          <w:sz w:val="24"/>
          <w:szCs w:val="24"/>
          <w:lang w:val="sr-Cyrl-RS"/>
        </w:rPr>
        <w:t>осим за државну помоћ из члана 1</w:t>
      </w:r>
      <w:r w:rsidR="003F0A0D" w:rsidRPr="00FB0F8C">
        <w:rPr>
          <w:rFonts w:ascii="Times New Roman" w:hAnsi="Times New Roman" w:cs="Times New Roman"/>
          <w:sz w:val="24"/>
          <w:szCs w:val="24"/>
          <w:lang w:val="sr-Cyrl-RS"/>
        </w:rPr>
        <w:t>6</w:t>
      </w:r>
      <w:r w:rsidR="00281551" w:rsidRPr="00FB0F8C">
        <w:rPr>
          <w:rFonts w:ascii="Times New Roman" w:hAnsi="Times New Roman" w:cs="Times New Roman"/>
          <w:sz w:val="24"/>
          <w:szCs w:val="24"/>
          <w:lang w:val="sr-Cyrl-RS"/>
        </w:rPr>
        <w:t>. ове уредбе</w:t>
      </w:r>
      <w:r w:rsidRPr="00FB0F8C">
        <w:rPr>
          <w:rFonts w:ascii="Times New Roman" w:hAnsi="Times New Roman" w:cs="Times New Roman"/>
          <w:sz w:val="24"/>
          <w:szCs w:val="24"/>
          <w:lang w:val="sr-Cyrl-RS"/>
        </w:rPr>
        <w:t>.</w:t>
      </w:r>
    </w:p>
    <w:p w14:paraId="55D14394" w14:textId="77777777" w:rsidR="00CA61B3" w:rsidRPr="00FB0F8C" w:rsidRDefault="00CA61B3" w:rsidP="0046239E">
      <w:pPr>
        <w:ind w:firstLine="720"/>
        <w:jc w:val="both"/>
        <w:rPr>
          <w:rFonts w:ascii="Times New Roman" w:hAnsi="Times New Roman" w:cs="Times New Roman"/>
          <w:sz w:val="24"/>
          <w:szCs w:val="24"/>
          <w:lang w:val="sr-Cyrl-RS"/>
        </w:rPr>
      </w:pPr>
    </w:p>
    <w:p w14:paraId="439DFA2F" w14:textId="164A1A0B" w:rsidR="00F71B12" w:rsidRPr="00FB0F8C" w:rsidRDefault="00F71B12" w:rsidP="006135B6">
      <w:pPr>
        <w:ind w:firstLine="720"/>
        <w:jc w:val="center"/>
        <w:rPr>
          <w:rFonts w:ascii="Times New Roman" w:hAnsi="Times New Roman" w:cs="Times New Roman"/>
          <w:sz w:val="24"/>
          <w:szCs w:val="24"/>
          <w:lang w:val="sr-Cyrl-RS"/>
        </w:rPr>
      </w:pPr>
    </w:p>
    <w:p w14:paraId="213C73F6" w14:textId="6A3321BF" w:rsidR="00F92F66" w:rsidRPr="00FB0F8C" w:rsidRDefault="008B489A" w:rsidP="006135B6">
      <w:pPr>
        <w:pStyle w:val="ListParagraph"/>
        <w:ind w:left="0"/>
        <w:jc w:val="center"/>
        <w:rPr>
          <w:rFonts w:ascii="Times New Roman" w:hAnsi="Times New Roman" w:cs="Times New Roman"/>
          <w:b/>
          <w:sz w:val="24"/>
          <w:szCs w:val="24"/>
          <w:lang w:val="sr-Cyrl-RS"/>
        </w:rPr>
      </w:pPr>
      <w:r w:rsidRPr="00FB0F8C">
        <w:rPr>
          <w:rFonts w:ascii="Times New Roman" w:hAnsi="Times New Roman" w:cs="Times New Roman"/>
          <w:b/>
          <w:sz w:val="24"/>
          <w:szCs w:val="24"/>
          <w:lang w:val="sr-Cyrl-RS"/>
        </w:rPr>
        <w:t>I</w:t>
      </w:r>
      <w:r w:rsidR="00677F13" w:rsidRPr="00FB0F8C">
        <w:rPr>
          <w:rFonts w:ascii="Times New Roman" w:hAnsi="Times New Roman" w:cs="Times New Roman"/>
          <w:b/>
          <w:sz w:val="24"/>
          <w:szCs w:val="24"/>
          <w:lang w:val="sr-Cyrl-RS"/>
        </w:rPr>
        <w:t>V</w:t>
      </w:r>
      <w:r w:rsidRPr="00FB0F8C">
        <w:rPr>
          <w:rFonts w:ascii="Times New Roman" w:hAnsi="Times New Roman" w:cs="Times New Roman"/>
          <w:b/>
          <w:sz w:val="24"/>
          <w:szCs w:val="24"/>
          <w:lang w:val="sr-Cyrl-RS"/>
        </w:rPr>
        <w:t>.</w:t>
      </w:r>
      <w:r w:rsidR="00537A4E" w:rsidRPr="00FB0F8C">
        <w:rPr>
          <w:rFonts w:ascii="Times New Roman" w:hAnsi="Times New Roman" w:cs="Times New Roman"/>
          <w:b/>
          <w:sz w:val="24"/>
          <w:szCs w:val="24"/>
          <w:lang w:val="sr-Cyrl-RS"/>
        </w:rPr>
        <w:t xml:space="preserve"> </w:t>
      </w:r>
      <w:r w:rsidR="000D0359" w:rsidRPr="00FB0F8C">
        <w:rPr>
          <w:rFonts w:ascii="Times New Roman" w:hAnsi="Times New Roman" w:cs="Times New Roman"/>
          <w:b/>
          <w:sz w:val="24"/>
          <w:szCs w:val="24"/>
          <w:lang w:val="sr-Cyrl-RS"/>
        </w:rPr>
        <w:t>ПРЕЛАЗНЕ И ЗАВРШНЕ ОДРЕДБЕ</w:t>
      </w:r>
    </w:p>
    <w:p w14:paraId="27395BF7" w14:textId="77777777" w:rsidR="00F92F66" w:rsidRPr="00FB0F8C" w:rsidRDefault="00F92F66" w:rsidP="00F92F66">
      <w:pPr>
        <w:pStyle w:val="ListParagraph"/>
        <w:ind w:left="0"/>
        <w:rPr>
          <w:rFonts w:ascii="Times New Roman" w:hAnsi="Times New Roman" w:cs="Times New Roman"/>
          <w:b/>
          <w:sz w:val="24"/>
          <w:szCs w:val="24"/>
          <w:lang w:val="sr-Cyrl-RS"/>
        </w:rPr>
      </w:pPr>
    </w:p>
    <w:p w14:paraId="6AFDBD74" w14:textId="44BD23D8" w:rsidR="00F92F66" w:rsidRPr="00FB0F8C" w:rsidRDefault="000D0359" w:rsidP="006F106E">
      <w:pPr>
        <w:jc w:val="center"/>
        <w:rPr>
          <w:rFonts w:ascii="Times New Roman" w:hAnsi="Times New Roman" w:cs="Times New Roman"/>
          <w:b/>
          <w:sz w:val="24"/>
          <w:szCs w:val="24"/>
          <w:lang w:val="sr-Cyrl-RS"/>
        </w:rPr>
      </w:pPr>
      <w:r w:rsidRPr="00FB0F8C">
        <w:rPr>
          <w:rFonts w:ascii="Times New Roman" w:hAnsi="Times New Roman" w:cs="Times New Roman"/>
          <w:b/>
          <w:sz w:val="24"/>
          <w:szCs w:val="24"/>
          <w:lang w:val="sr-Cyrl-RS"/>
        </w:rPr>
        <w:t>Члан</w:t>
      </w:r>
      <w:r w:rsidR="00F92F66" w:rsidRPr="00FB0F8C">
        <w:rPr>
          <w:rFonts w:ascii="Times New Roman" w:hAnsi="Times New Roman" w:cs="Times New Roman"/>
          <w:b/>
          <w:sz w:val="24"/>
          <w:szCs w:val="24"/>
          <w:lang w:val="sr-Cyrl-RS"/>
        </w:rPr>
        <w:t xml:space="preserve"> </w:t>
      </w:r>
      <w:r w:rsidR="009C1345" w:rsidRPr="00FB0F8C">
        <w:rPr>
          <w:rFonts w:ascii="Times New Roman" w:hAnsi="Times New Roman" w:cs="Times New Roman"/>
          <w:b/>
          <w:sz w:val="24"/>
          <w:szCs w:val="24"/>
          <w:lang w:val="sr-Cyrl-RS"/>
        </w:rPr>
        <w:t>1</w:t>
      </w:r>
      <w:r w:rsidR="008D41FF" w:rsidRPr="00FB0F8C">
        <w:rPr>
          <w:rFonts w:ascii="Times New Roman" w:hAnsi="Times New Roman" w:cs="Times New Roman"/>
          <w:b/>
          <w:sz w:val="24"/>
          <w:szCs w:val="24"/>
          <w:lang w:val="sr-Cyrl-RS"/>
        </w:rPr>
        <w:t>8</w:t>
      </w:r>
      <w:r w:rsidR="00F92F66" w:rsidRPr="00FB0F8C">
        <w:rPr>
          <w:rFonts w:ascii="Times New Roman" w:hAnsi="Times New Roman" w:cs="Times New Roman"/>
          <w:b/>
          <w:sz w:val="24"/>
          <w:szCs w:val="24"/>
          <w:lang w:val="sr-Cyrl-RS"/>
        </w:rPr>
        <w:t>.</w:t>
      </w:r>
    </w:p>
    <w:p w14:paraId="2D01BF6B" w14:textId="77777777" w:rsidR="009C1345" w:rsidRPr="00FB0F8C" w:rsidRDefault="009C1345" w:rsidP="006135B6">
      <w:pPr>
        <w:ind w:firstLine="720"/>
        <w:jc w:val="both"/>
        <w:rPr>
          <w:rFonts w:ascii="Times New Roman" w:eastAsia="Times New Roman" w:hAnsi="Times New Roman" w:cs="Times New Roman"/>
          <w:sz w:val="24"/>
          <w:szCs w:val="24"/>
          <w:lang w:val="sr-Cyrl-RS"/>
        </w:rPr>
      </w:pPr>
      <w:r w:rsidRPr="00FB0F8C">
        <w:rPr>
          <w:rFonts w:ascii="Times New Roman" w:eastAsia="Times New Roman" w:hAnsi="Times New Roman" w:cs="Times New Roman"/>
          <w:sz w:val="24"/>
          <w:szCs w:val="24"/>
          <w:lang w:val="sr-Cyrl-RS"/>
        </w:rPr>
        <w:t xml:space="preserve">Поступци који до дана ступања на снагу ове уредбе нису окончани окончаће се  по одредбама прописа који је био на снази до дана ступања на снагу ове уредбе. </w:t>
      </w:r>
    </w:p>
    <w:p w14:paraId="3719263E" w14:textId="539F6EFF" w:rsidR="009C1345" w:rsidRPr="00FB0F8C" w:rsidRDefault="009C1345" w:rsidP="009C1345">
      <w:pPr>
        <w:jc w:val="both"/>
        <w:rPr>
          <w:rFonts w:ascii="Times New Roman" w:eastAsia="Times New Roman" w:hAnsi="Times New Roman" w:cs="Times New Roman"/>
          <w:sz w:val="24"/>
          <w:szCs w:val="24"/>
          <w:lang w:val="sr-Cyrl-RS"/>
        </w:rPr>
      </w:pPr>
      <w:r w:rsidRPr="00FB0F8C">
        <w:rPr>
          <w:rFonts w:ascii="Times New Roman" w:eastAsia="Times New Roman" w:hAnsi="Times New Roman" w:cs="Times New Roman"/>
          <w:sz w:val="24"/>
          <w:szCs w:val="24"/>
          <w:lang w:val="sr-Cyrl-RS"/>
        </w:rPr>
        <w:tab/>
        <w:t xml:space="preserve">Ако после почетка примене ове уредбе решење Комисије </w:t>
      </w:r>
      <w:r w:rsidR="00D33AAE" w:rsidRPr="00FB0F8C">
        <w:rPr>
          <w:rFonts w:ascii="Times New Roman" w:eastAsia="Times New Roman" w:hAnsi="Times New Roman" w:cs="Times New Roman"/>
          <w:sz w:val="24"/>
          <w:szCs w:val="24"/>
          <w:lang w:val="sr-Cyrl-RS"/>
        </w:rPr>
        <w:t xml:space="preserve">за контролу државне помоћи </w:t>
      </w:r>
      <w:r w:rsidRPr="00FB0F8C">
        <w:rPr>
          <w:rFonts w:ascii="Times New Roman" w:eastAsia="Times New Roman" w:hAnsi="Times New Roman" w:cs="Times New Roman"/>
          <w:sz w:val="24"/>
          <w:szCs w:val="24"/>
          <w:lang w:val="sr-Cyrl-RS"/>
        </w:rPr>
        <w:t>донето у складу са ставом 1. овог члана буде поништено или укинуто, поновни поступак спроводи се по одредбама ове уредбе.</w:t>
      </w:r>
    </w:p>
    <w:p w14:paraId="02186002" w14:textId="77777777" w:rsidR="003546DE" w:rsidRPr="00FB0F8C" w:rsidRDefault="003546DE" w:rsidP="009C1345">
      <w:pPr>
        <w:jc w:val="both"/>
        <w:rPr>
          <w:rFonts w:ascii="Times New Roman" w:eastAsia="Times New Roman" w:hAnsi="Times New Roman" w:cs="Times New Roman"/>
          <w:sz w:val="24"/>
          <w:szCs w:val="24"/>
          <w:lang w:val="sr-Cyrl-RS"/>
        </w:rPr>
      </w:pPr>
    </w:p>
    <w:p w14:paraId="1F98FCA9" w14:textId="6B5B2248" w:rsidR="009C1345" w:rsidRPr="00FB0F8C" w:rsidRDefault="009C1345" w:rsidP="006F106E">
      <w:pPr>
        <w:jc w:val="center"/>
        <w:rPr>
          <w:rFonts w:ascii="Times New Roman" w:hAnsi="Times New Roman" w:cs="Times New Roman"/>
          <w:b/>
          <w:sz w:val="24"/>
          <w:szCs w:val="24"/>
          <w:lang w:val="sr-Cyrl-RS"/>
        </w:rPr>
      </w:pPr>
      <w:r w:rsidRPr="00FB0F8C">
        <w:rPr>
          <w:rFonts w:ascii="Times New Roman" w:hAnsi="Times New Roman" w:cs="Times New Roman"/>
          <w:b/>
          <w:sz w:val="24"/>
          <w:szCs w:val="24"/>
          <w:lang w:val="sr-Cyrl-RS"/>
        </w:rPr>
        <w:t>Члан 1</w:t>
      </w:r>
      <w:r w:rsidR="008D41FF" w:rsidRPr="00FB0F8C">
        <w:rPr>
          <w:rFonts w:ascii="Times New Roman" w:hAnsi="Times New Roman" w:cs="Times New Roman"/>
          <w:b/>
          <w:sz w:val="24"/>
          <w:szCs w:val="24"/>
          <w:lang w:val="sr-Cyrl-RS"/>
        </w:rPr>
        <w:t>9</w:t>
      </w:r>
      <w:r w:rsidRPr="00FB0F8C">
        <w:rPr>
          <w:rFonts w:ascii="Times New Roman" w:hAnsi="Times New Roman" w:cs="Times New Roman"/>
          <w:b/>
          <w:sz w:val="24"/>
          <w:szCs w:val="24"/>
          <w:lang w:val="sr-Cyrl-RS"/>
        </w:rPr>
        <w:t>.</w:t>
      </w:r>
    </w:p>
    <w:p w14:paraId="2359EDF9" w14:textId="1E80D735" w:rsidR="00F92F66" w:rsidRPr="00FB0F8C" w:rsidRDefault="009C1345" w:rsidP="00F92F66">
      <w:pPr>
        <w:ind w:firstLine="720"/>
        <w:jc w:val="both"/>
        <w:rPr>
          <w:rFonts w:ascii="Times New Roman" w:hAnsi="Times New Roman" w:cs="Times New Roman"/>
          <w:bCs/>
          <w:sz w:val="24"/>
          <w:szCs w:val="24"/>
          <w:lang w:val="sr-Cyrl-RS"/>
        </w:rPr>
      </w:pPr>
      <w:r w:rsidRPr="00FB0F8C">
        <w:rPr>
          <w:rFonts w:ascii="Times New Roman" w:hAnsi="Times New Roman" w:cs="Times New Roman"/>
          <w:bCs/>
          <w:sz w:val="24"/>
          <w:szCs w:val="24"/>
          <w:lang w:val="sr-Cyrl-RS"/>
        </w:rPr>
        <w:t>Даном с</w:t>
      </w:r>
      <w:r w:rsidR="000D0359" w:rsidRPr="00FB0F8C">
        <w:rPr>
          <w:rFonts w:ascii="Times New Roman" w:hAnsi="Times New Roman" w:cs="Times New Roman"/>
          <w:bCs/>
          <w:sz w:val="24"/>
          <w:szCs w:val="24"/>
          <w:lang w:val="sr-Cyrl-RS"/>
        </w:rPr>
        <w:t>тупањ</w:t>
      </w:r>
      <w:r w:rsidRPr="00FB0F8C">
        <w:rPr>
          <w:rFonts w:ascii="Times New Roman" w:hAnsi="Times New Roman" w:cs="Times New Roman"/>
          <w:bCs/>
          <w:sz w:val="24"/>
          <w:szCs w:val="24"/>
          <w:lang w:val="sr-Cyrl-RS"/>
        </w:rPr>
        <w:t>а</w:t>
      </w:r>
      <w:r w:rsidR="000D0359" w:rsidRPr="00FB0F8C">
        <w:rPr>
          <w:rFonts w:ascii="Times New Roman" w:hAnsi="Times New Roman" w:cs="Times New Roman"/>
          <w:bCs/>
          <w:sz w:val="24"/>
          <w:szCs w:val="24"/>
          <w:lang w:val="sr-Cyrl-RS"/>
        </w:rPr>
        <w:t xml:space="preserve"> на снагу ове уредбе престају да важе </w:t>
      </w:r>
      <w:r w:rsidRPr="00FB0F8C">
        <w:rPr>
          <w:rFonts w:ascii="Times New Roman" w:hAnsi="Times New Roman" w:cs="Times New Roman"/>
          <w:bCs/>
          <w:sz w:val="24"/>
          <w:szCs w:val="24"/>
          <w:lang w:val="sr-Cyrl-RS"/>
        </w:rPr>
        <w:t>члан 3. став 1. тачка 4а и</w:t>
      </w:r>
      <w:r w:rsidR="000D0359" w:rsidRPr="00FB0F8C">
        <w:rPr>
          <w:rFonts w:ascii="Times New Roman" w:hAnsi="Times New Roman" w:cs="Times New Roman"/>
          <w:bCs/>
          <w:sz w:val="24"/>
          <w:szCs w:val="24"/>
          <w:lang w:val="sr-Cyrl-RS"/>
        </w:rPr>
        <w:t xml:space="preserve"> чл. 97а</w:t>
      </w:r>
      <w:r w:rsidRPr="00FB0F8C">
        <w:rPr>
          <w:rFonts w:ascii="Times New Roman" w:hAnsi="Times New Roman" w:cs="Times New Roman"/>
          <w:bCs/>
          <w:sz w:val="24"/>
          <w:szCs w:val="24"/>
          <w:lang w:val="sr-Cyrl-RS"/>
        </w:rPr>
        <w:t xml:space="preserve"> -</w:t>
      </w:r>
      <w:r w:rsidR="000D0359" w:rsidRPr="00FB0F8C">
        <w:rPr>
          <w:rFonts w:ascii="Times New Roman" w:hAnsi="Times New Roman" w:cs="Times New Roman"/>
          <w:bCs/>
          <w:sz w:val="24"/>
          <w:szCs w:val="24"/>
          <w:lang w:val="sr-Cyrl-RS"/>
        </w:rPr>
        <w:t xml:space="preserve"> 97г Уредбе о правилима за доделу државне помоћи („Службени гласник РС</w:t>
      </w:r>
      <w:r w:rsidR="00FC499E" w:rsidRPr="00FB0F8C">
        <w:rPr>
          <w:rFonts w:ascii="Times New Roman" w:hAnsi="Times New Roman" w:cs="Times New Roman"/>
          <w:sz w:val="24"/>
          <w:szCs w:val="24"/>
          <w:lang w:val="sr-Cyrl-RS"/>
        </w:rPr>
        <w:t>”</w:t>
      </w:r>
      <w:r w:rsidR="000D0359" w:rsidRPr="00FB0F8C">
        <w:rPr>
          <w:rFonts w:ascii="Times New Roman" w:hAnsi="Times New Roman" w:cs="Times New Roman"/>
          <w:bCs/>
          <w:sz w:val="24"/>
          <w:szCs w:val="24"/>
          <w:lang w:val="sr-Cyrl-RS"/>
        </w:rPr>
        <w:t>, број 13/10, 100/11, 91/12, 37/12, 37/13, 97/13</w:t>
      </w:r>
      <w:r w:rsidRPr="00FB0F8C">
        <w:rPr>
          <w:rFonts w:ascii="Times New Roman" w:hAnsi="Times New Roman" w:cs="Times New Roman"/>
          <w:bCs/>
          <w:sz w:val="24"/>
          <w:szCs w:val="24"/>
          <w:lang w:val="sr-Cyrl-RS"/>
        </w:rPr>
        <w:t>,</w:t>
      </w:r>
      <w:r w:rsidR="000D0359" w:rsidRPr="00FB0F8C">
        <w:rPr>
          <w:rFonts w:ascii="Times New Roman" w:hAnsi="Times New Roman" w:cs="Times New Roman"/>
          <w:bCs/>
          <w:sz w:val="24"/>
          <w:szCs w:val="24"/>
          <w:lang w:val="sr-Cyrl-RS"/>
        </w:rPr>
        <w:t xml:space="preserve"> 119/14</w:t>
      </w:r>
      <w:r w:rsidRPr="00FB0F8C">
        <w:rPr>
          <w:rFonts w:ascii="Times New Roman" w:hAnsi="Times New Roman" w:cs="Times New Roman"/>
          <w:bCs/>
          <w:sz w:val="24"/>
          <w:szCs w:val="24"/>
          <w:lang w:val="sr-Cyrl-RS"/>
        </w:rPr>
        <w:t xml:space="preserve"> и 23/21</w:t>
      </w:r>
      <w:r w:rsidR="003546DE" w:rsidRPr="00FB0F8C">
        <w:rPr>
          <w:rFonts w:ascii="Times New Roman" w:hAnsi="Times New Roman" w:cs="Times New Roman"/>
          <w:bCs/>
          <w:sz w:val="24"/>
          <w:szCs w:val="24"/>
          <w:lang w:val="sr-Cyrl-RS"/>
        </w:rPr>
        <w:t>-др.прописи</w:t>
      </w:r>
      <w:r w:rsidR="000D0359" w:rsidRPr="00FB0F8C">
        <w:rPr>
          <w:rFonts w:ascii="Times New Roman" w:hAnsi="Times New Roman" w:cs="Times New Roman"/>
          <w:bCs/>
          <w:sz w:val="24"/>
          <w:szCs w:val="24"/>
          <w:lang w:val="sr-Cyrl-RS"/>
        </w:rPr>
        <w:t>).</w:t>
      </w:r>
    </w:p>
    <w:p w14:paraId="64C027B2" w14:textId="77777777" w:rsidR="00F92F66" w:rsidRPr="00FB0F8C" w:rsidRDefault="00F92F66" w:rsidP="00F92F66">
      <w:pPr>
        <w:jc w:val="center"/>
        <w:rPr>
          <w:rFonts w:ascii="Times New Roman" w:hAnsi="Times New Roman" w:cs="Times New Roman"/>
          <w:sz w:val="24"/>
          <w:szCs w:val="24"/>
          <w:lang w:val="sr-Cyrl-RS"/>
        </w:rPr>
      </w:pPr>
    </w:p>
    <w:p w14:paraId="6FE77984" w14:textId="667D678D" w:rsidR="00F92F66" w:rsidRPr="00FB0F8C" w:rsidRDefault="000D0359" w:rsidP="006F106E">
      <w:pPr>
        <w:jc w:val="center"/>
        <w:rPr>
          <w:rFonts w:ascii="Times New Roman" w:hAnsi="Times New Roman" w:cs="Times New Roman"/>
          <w:b/>
          <w:bCs/>
          <w:sz w:val="24"/>
          <w:szCs w:val="24"/>
          <w:lang w:val="sr-Cyrl-RS"/>
        </w:rPr>
      </w:pPr>
      <w:r w:rsidRPr="00FB0F8C">
        <w:rPr>
          <w:rFonts w:ascii="Times New Roman" w:hAnsi="Times New Roman" w:cs="Times New Roman"/>
          <w:b/>
          <w:bCs/>
          <w:sz w:val="24"/>
          <w:szCs w:val="24"/>
          <w:lang w:val="sr-Cyrl-RS"/>
        </w:rPr>
        <w:t>Члан</w:t>
      </w:r>
      <w:r w:rsidR="00F92F66" w:rsidRPr="00FB0F8C">
        <w:rPr>
          <w:rFonts w:ascii="Times New Roman" w:hAnsi="Times New Roman" w:cs="Times New Roman"/>
          <w:b/>
          <w:bCs/>
          <w:sz w:val="24"/>
          <w:szCs w:val="24"/>
          <w:lang w:val="sr-Cyrl-RS"/>
        </w:rPr>
        <w:t xml:space="preserve"> </w:t>
      </w:r>
      <w:r w:rsidR="008D41FF" w:rsidRPr="00FB0F8C">
        <w:rPr>
          <w:rFonts w:ascii="Times New Roman" w:hAnsi="Times New Roman" w:cs="Times New Roman"/>
          <w:b/>
          <w:bCs/>
          <w:sz w:val="24"/>
          <w:szCs w:val="24"/>
          <w:lang w:val="sr-Cyrl-RS"/>
        </w:rPr>
        <w:t>20</w:t>
      </w:r>
      <w:r w:rsidR="00F92F66" w:rsidRPr="00FB0F8C">
        <w:rPr>
          <w:rFonts w:ascii="Times New Roman" w:hAnsi="Times New Roman" w:cs="Times New Roman"/>
          <w:b/>
          <w:bCs/>
          <w:sz w:val="24"/>
          <w:szCs w:val="24"/>
          <w:lang w:val="sr-Cyrl-RS"/>
        </w:rPr>
        <w:t>.</w:t>
      </w:r>
    </w:p>
    <w:p w14:paraId="1E2DAA47" w14:textId="2679927A" w:rsidR="00F92F66" w:rsidRPr="00FB0F8C" w:rsidRDefault="000D0359" w:rsidP="00F92F66">
      <w:pPr>
        <w:ind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Ова уредба ступа на снагу осмог дана од дана објављивања у „Службеном гласнику Републике Србије</w:t>
      </w:r>
      <w:r w:rsidR="00FC499E" w:rsidRPr="00FB0F8C">
        <w:rPr>
          <w:rFonts w:ascii="Times New Roman" w:hAnsi="Times New Roman" w:cs="Times New Roman"/>
          <w:sz w:val="24"/>
          <w:szCs w:val="24"/>
          <w:lang w:val="sr-Cyrl-RS"/>
        </w:rPr>
        <w:t>”</w:t>
      </w:r>
      <w:r w:rsidRPr="00FB0F8C">
        <w:rPr>
          <w:rFonts w:ascii="Times New Roman" w:hAnsi="Times New Roman" w:cs="Times New Roman"/>
          <w:sz w:val="24"/>
          <w:szCs w:val="24"/>
          <w:lang w:val="sr-Cyrl-RS"/>
        </w:rPr>
        <w:t>.</w:t>
      </w:r>
    </w:p>
    <w:p w14:paraId="4B16CEAE" w14:textId="46DA0627" w:rsidR="00822391" w:rsidRPr="00FB0F8C" w:rsidRDefault="00822391" w:rsidP="00845DA5">
      <w:pPr>
        <w:pStyle w:val="Heading1"/>
        <w:jc w:val="center"/>
        <w:rPr>
          <w:b w:val="0"/>
          <w:bCs w:val="0"/>
          <w:lang w:val="sr-Cyrl-RS"/>
        </w:rPr>
      </w:pPr>
    </w:p>
    <w:p w14:paraId="63C2E147" w14:textId="77777777" w:rsidR="00845DA5" w:rsidRPr="00FB0F8C" w:rsidRDefault="00845DA5" w:rsidP="00845DA5">
      <w:pPr>
        <w:rPr>
          <w:lang w:val="sr-Cyrl-RS"/>
        </w:rPr>
      </w:pPr>
    </w:p>
    <w:p w14:paraId="4649407A" w14:textId="77777777" w:rsidR="00845DA5" w:rsidRPr="00FB0F8C" w:rsidRDefault="00845DA5" w:rsidP="00845DA5">
      <w:pPr>
        <w:rPr>
          <w:rFonts w:ascii="Times New Roman" w:hAnsi="Times New Roman" w:cs="Times New Roman"/>
          <w:lang w:val="sr-Cyrl-RS"/>
        </w:rPr>
      </w:pPr>
    </w:p>
    <w:p w14:paraId="033B6071" w14:textId="77777777" w:rsidR="00845DA5" w:rsidRPr="00FB0F8C" w:rsidRDefault="00845DA5" w:rsidP="00845DA5">
      <w:pPr>
        <w:rPr>
          <w:lang w:val="sr-Cyrl-RS"/>
        </w:rPr>
      </w:pPr>
    </w:p>
    <w:sectPr w:rsidR="00845DA5" w:rsidRPr="00FB0F8C" w:rsidSect="00B03E8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3CC1A" w14:textId="77777777" w:rsidR="00010328" w:rsidRDefault="00010328" w:rsidP="009B09BB">
      <w:r>
        <w:separator/>
      </w:r>
    </w:p>
  </w:endnote>
  <w:endnote w:type="continuationSeparator" w:id="0">
    <w:p w14:paraId="59A0BAD5" w14:textId="77777777" w:rsidR="00010328" w:rsidRDefault="00010328" w:rsidP="009B0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55834"/>
      <w:docPartObj>
        <w:docPartGallery w:val="Page Numbers (Bottom of Page)"/>
        <w:docPartUnique/>
      </w:docPartObj>
    </w:sdtPr>
    <w:sdtEndPr>
      <w:rPr>
        <w:noProof/>
      </w:rPr>
    </w:sdtEndPr>
    <w:sdtContent>
      <w:p w14:paraId="3BCD27EC" w14:textId="26AC9335" w:rsidR="009C1345" w:rsidRDefault="009C1345">
        <w:pPr>
          <w:pStyle w:val="Footer"/>
          <w:jc w:val="right"/>
        </w:pPr>
        <w:r>
          <w:fldChar w:fldCharType="begin"/>
        </w:r>
        <w:r>
          <w:instrText xml:space="preserve"> PAGE   \* MERGEFORMAT </w:instrText>
        </w:r>
        <w:r>
          <w:fldChar w:fldCharType="separate"/>
        </w:r>
        <w:r w:rsidR="00FB0F8C">
          <w:rPr>
            <w:noProof/>
          </w:rPr>
          <w:t>7</w:t>
        </w:r>
        <w:r>
          <w:rPr>
            <w:noProof/>
          </w:rPr>
          <w:fldChar w:fldCharType="end"/>
        </w:r>
      </w:p>
    </w:sdtContent>
  </w:sdt>
  <w:p w14:paraId="61A26988" w14:textId="77777777" w:rsidR="009C1345" w:rsidRDefault="009C1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845E7" w14:textId="77777777" w:rsidR="00010328" w:rsidRDefault="00010328" w:rsidP="009B09BB">
      <w:r>
        <w:separator/>
      </w:r>
    </w:p>
  </w:footnote>
  <w:footnote w:type="continuationSeparator" w:id="0">
    <w:p w14:paraId="69B11248" w14:textId="77777777" w:rsidR="00010328" w:rsidRDefault="00010328" w:rsidP="009B09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B0665"/>
    <w:multiLevelType w:val="hybridMultilevel"/>
    <w:tmpl w:val="4D762652"/>
    <w:lvl w:ilvl="0" w:tplc="765C45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D4584"/>
    <w:multiLevelType w:val="hybridMultilevel"/>
    <w:tmpl w:val="444C87AE"/>
    <w:lvl w:ilvl="0" w:tplc="765C4564">
      <w:start w:val="1"/>
      <w:numFmt w:val="decimal"/>
      <w:lvlText w:val="%1)"/>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7093B"/>
    <w:multiLevelType w:val="hybridMultilevel"/>
    <w:tmpl w:val="9DAC71FA"/>
    <w:lvl w:ilvl="0" w:tplc="6CF68F7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7D357A7"/>
    <w:multiLevelType w:val="hybridMultilevel"/>
    <w:tmpl w:val="E3F6F5B0"/>
    <w:lvl w:ilvl="0" w:tplc="2A80C254">
      <w:start w:val="2"/>
      <w:numFmt w:val="upperRoman"/>
      <w:lvlText w:val="%1."/>
      <w:lvlJc w:val="left"/>
      <w:pPr>
        <w:ind w:left="1713" w:hanging="720"/>
      </w:pPr>
      <w:rPr>
        <w:rFonts w:hint="default"/>
        <w:b/>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4" w15:restartNumberingAfterBreak="0">
    <w:nsid w:val="3B2C3B91"/>
    <w:multiLevelType w:val="hybridMultilevel"/>
    <w:tmpl w:val="B10803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1B5B9B"/>
    <w:multiLevelType w:val="hybridMultilevel"/>
    <w:tmpl w:val="4F501710"/>
    <w:lvl w:ilvl="0" w:tplc="354ADE58">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91279D"/>
    <w:multiLevelType w:val="hybridMultilevel"/>
    <w:tmpl w:val="77927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2B6046"/>
    <w:multiLevelType w:val="hybridMultilevel"/>
    <w:tmpl w:val="3B36F6D8"/>
    <w:lvl w:ilvl="0" w:tplc="765C456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F410B5"/>
    <w:multiLevelType w:val="hybridMultilevel"/>
    <w:tmpl w:val="2EF015AA"/>
    <w:lvl w:ilvl="0" w:tplc="765C4564">
      <w:start w:val="1"/>
      <w:numFmt w:val="decimal"/>
      <w:lvlText w:val="%1)"/>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095095"/>
    <w:multiLevelType w:val="hybridMultilevel"/>
    <w:tmpl w:val="A882F132"/>
    <w:lvl w:ilvl="0" w:tplc="C712B38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2477E6"/>
    <w:multiLevelType w:val="hybridMultilevel"/>
    <w:tmpl w:val="027225CC"/>
    <w:lvl w:ilvl="0" w:tplc="765C4564">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215704"/>
    <w:multiLevelType w:val="hybridMultilevel"/>
    <w:tmpl w:val="54E8C56A"/>
    <w:lvl w:ilvl="0" w:tplc="EF32F2F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66966067"/>
    <w:multiLevelType w:val="hybridMultilevel"/>
    <w:tmpl w:val="2DE8910A"/>
    <w:lvl w:ilvl="0" w:tplc="8736C5D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2AA2B62"/>
    <w:multiLevelType w:val="hybridMultilevel"/>
    <w:tmpl w:val="A502ABB0"/>
    <w:lvl w:ilvl="0" w:tplc="13F625B2">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num w:numId="1">
    <w:abstractNumId w:val="4"/>
  </w:num>
  <w:num w:numId="2">
    <w:abstractNumId w:val="12"/>
  </w:num>
  <w:num w:numId="3">
    <w:abstractNumId w:val="6"/>
  </w:num>
  <w:num w:numId="4">
    <w:abstractNumId w:val="5"/>
  </w:num>
  <w:num w:numId="5">
    <w:abstractNumId w:val="3"/>
  </w:num>
  <w:num w:numId="6">
    <w:abstractNumId w:val="1"/>
  </w:num>
  <w:num w:numId="7">
    <w:abstractNumId w:val="0"/>
  </w:num>
  <w:num w:numId="8">
    <w:abstractNumId w:val="8"/>
  </w:num>
  <w:num w:numId="9">
    <w:abstractNumId w:val="10"/>
  </w:num>
  <w:num w:numId="10">
    <w:abstractNumId w:val="2"/>
  </w:num>
  <w:num w:numId="11">
    <w:abstractNumId w:val="7"/>
  </w:num>
  <w:num w:numId="12">
    <w:abstractNumId w:val="9"/>
  </w:num>
  <w:num w:numId="13">
    <w:abstractNumId w:val="11"/>
  </w:num>
  <w:num w:numId="1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C5"/>
    <w:rsid w:val="00000192"/>
    <w:rsid w:val="00000F0A"/>
    <w:rsid w:val="0000280A"/>
    <w:rsid w:val="000028C0"/>
    <w:rsid w:val="00010328"/>
    <w:rsid w:val="00014111"/>
    <w:rsid w:val="0001429C"/>
    <w:rsid w:val="00017632"/>
    <w:rsid w:val="00021621"/>
    <w:rsid w:val="00024A38"/>
    <w:rsid w:val="0003166D"/>
    <w:rsid w:val="00034281"/>
    <w:rsid w:val="000356CC"/>
    <w:rsid w:val="00042E78"/>
    <w:rsid w:val="00042FFF"/>
    <w:rsid w:val="000440D7"/>
    <w:rsid w:val="0004411A"/>
    <w:rsid w:val="0004454F"/>
    <w:rsid w:val="0004495C"/>
    <w:rsid w:val="000458BC"/>
    <w:rsid w:val="0005156F"/>
    <w:rsid w:val="0005313B"/>
    <w:rsid w:val="00053BBF"/>
    <w:rsid w:val="00061884"/>
    <w:rsid w:val="00064F79"/>
    <w:rsid w:val="000659B1"/>
    <w:rsid w:val="00067773"/>
    <w:rsid w:val="00070AA1"/>
    <w:rsid w:val="0007178E"/>
    <w:rsid w:val="00074BA5"/>
    <w:rsid w:val="0007636F"/>
    <w:rsid w:val="00080DF0"/>
    <w:rsid w:val="00082DBC"/>
    <w:rsid w:val="00085A8E"/>
    <w:rsid w:val="0008621C"/>
    <w:rsid w:val="0008678B"/>
    <w:rsid w:val="00086997"/>
    <w:rsid w:val="0009145A"/>
    <w:rsid w:val="00096050"/>
    <w:rsid w:val="000A02ED"/>
    <w:rsid w:val="000A3EA7"/>
    <w:rsid w:val="000A5301"/>
    <w:rsid w:val="000B4933"/>
    <w:rsid w:val="000B70F7"/>
    <w:rsid w:val="000C6E8A"/>
    <w:rsid w:val="000D0359"/>
    <w:rsid w:val="000D0EDA"/>
    <w:rsid w:val="000D0FBA"/>
    <w:rsid w:val="000D3118"/>
    <w:rsid w:val="000D49A5"/>
    <w:rsid w:val="000E29E8"/>
    <w:rsid w:val="000E744C"/>
    <w:rsid w:val="000F0588"/>
    <w:rsid w:val="000F0D50"/>
    <w:rsid w:val="000F4C44"/>
    <w:rsid w:val="000F5F71"/>
    <w:rsid w:val="001107FE"/>
    <w:rsid w:val="00112EA3"/>
    <w:rsid w:val="00113DC8"/>
    <w:rsid w:val="00116778"/>
    <w:rsid w:val="00122B9E"/>
    <w:rsid w:val="0012607D"/>
    <w:rsid w:val="00126F5F"/>
    <w:rsid w:val="00131026"/>
    <w:rsid w:val="00133659"/>
    <w:rsid w:val="00135A04"/>
    <w:rsid w:val="0014373D"/>
    <w:rsid w:val="00152226"/>
    <w:rsid w:val="00153019"/>
    <w:rsid w:val="00157AFD"/>
    <w:rsid w:val="00157EAA"/>
    <w:rsid w:val="00161786"/>
    <w:rsid w:val="00163120"/>
    <w:rsid w:val="00163869"/>
    <w:rsid w:val="00163B30"/>
    <w:rsid w:val="00165009"/>
    <w:rsid w:val="0016762E"/>
    <w:rsid w:val="001676C2"/>
    <w:rsid w:val="00175F84"/>
    <w:rsid w:val="0018036F"/>
    <w:rsid w:val="001812F1"/>
    <w:rsid w:val="00183BF8"/>
    <w:rsid w:val="00184376"/>
    <w:rsid w:val="0019107D"/>
    <w:rsid w:val="0019229D"/>
    <w:rsid w:val="0019727A"/>
    <w:rsid w:val="001A0AA5"/>
    <w:rsid w:val="001A2C8C"/>
    <w:rsid w:val="001A30F4"/>
    <w:rsid w:val="001B56B8"/>
    <w:rsid w:val="001B7F5E"/>
    <w:rsid w:val="001C075E"/>
    <w:rsid w:val="001C147E"/>
    <w:rsid w:val="001C5C98"/>
    <w:rsid w:val="001C6072"/>
    <w:rsid w:val="001C655D"/>
    <w:rsid w:val="001C694F"/>
    <w:rsid w:val="001D02DC"/>
    <w:rsid w:val="001D12FE"/>
    <w:rsid w:val="001D5223"/>
    <w:rsid w:val="001D524A"/>
    <w:rsid w:val="001E1C6B"/>
    <w:rsid w:val="001E4255"/>
    <w:rsid w:val="001E5A7F"/>
    <w:rsid w:val="001F5DDF"/>
    <w:rsid w:val="00201BAF"/>
    <w:rsid w:val="002021F4"/>
    <w:rsid w:val="00203CDD"/>
    <w:rsid w:val="0020423F"/>
    <w:rsid w:val="002120BF"/>
    <w:rsid w:val="0021517B"/>
    <w:rsid w:val="00216833"/>
    <w:rsid w:val="00217666"/>
    <w:rsid w:val="00217B9C"/>
    <w:rsid w:val="00224E80"/>
    <w:rsid w:val="0022537F"/>
    <w:rsid w:val="00226EC4"/>
    <w:rsid w:val="002315CF"/>
    <w:rsid w:val="002329AA"/>
    <w:rsid w:val="002362FE"/>
    <w:rsid w:val="00236A58"/>
    <w:rsid w:val="00237376"/>
    <w:rsid w:val="002404BB"/>
    <w:rsid w:val="00241864"/>
    <w:rsid w:val="00241971"/>
    <w:rsid w:val="002470C9"/>
    <w:rsid w:val="00253E1C"/>
    <w:rsid w:val="002621AA"/>
    <w:rsid w:val="00262CAC"/>
    <w:rsid w:val="00264536"/>
    <w:rsid w:val="00267130"/>
    <w:rsid w:val="002738A1"/>
    <w:rsid w:val="00276FB5"/>
    <w:rsid w:val="00280EE1"/>
    <w:rsid w:val="00281551"/>
    <w:rsid w:val="00284B53"/>
    <w:rsid w:val="0028519C"/>
    <w:rsid w:val="0029112A"/>
    <w:rsid w:val="00291CA5"/>
    <w:rsid w:val="0029565B"/>
    <w:rsid w:val="0029569B"/>
    <w:rsid w:val="002A0C71"/>
    <w:rsid w:val="002A10E3"/>
    <w:rsid w:val="002A52C5"/>
    <w:rsid w:val="002B07A6"/>
    <w:rsid w:val="002B4C5A"/>
    <w:rsid w:val="002B5789"/>
    <w:rsid w:val="002B6CF3"/>
    <w:rsid w:val="002C0751"/>
    <w:rsid w:val="002C18DB"/>
    <w:rsid w:val="002C79C0"/>
    <w:rsid w:val="002C7DA4"/>
    <w:rsid w:val="002D4F0B"/>
    <w:rsid w:val="002E347B"/>
    <w:rsid w:val="002E40DE"/>
    <w:rsid w:val="002E42D4"/>
    <w:rsid w:val="002F337B"/>
    <w:rsid w:val="003002BB"/>
    <w:rsid w:val="00311C77"/>
    <w:rsid w:val="0031635D"/>
    <w:rsid w:val="00321FCD"/>
    <w:rsid w:val="003233B3"/>
    <w:rsid w:val="00324646"/>
    <w:rsid w:val="003260E7"/>
    <w:rsid w:val="00331BFB"/>
    <w:rsid w:val="003329BA"/>
    <w:rsid w:val="00333516"/>
    <w:rsid w:val="00334EB7"/>
    <w:rsid w:val="003351E3"/>
    <w:rsid w:val="003434EA"/>
    <w:rsid w:val="00353094"/>
    <w:rsid w:val="003546DE"/>
    <w:rsid w:val="003553E2"/>
    <w:rsid w:val="0035644A"/>
    <w:rsid w:val="00356D4B"/>
    <w:rsid w:val="00362375"/>
    <w:rsid w:val="003642F8"/>
    <w:rsid w:val="003725C5"/>
    <w:rsid w:val="003745AD"/>
    <w:rsid w:val="00375355"/>
    <w:rsid w:val="003768F5"/>
    <w:rsid w:val="00377581"/>
    <w:rsid w:val="00380627"/>
    <w:rsid w:val="00385D39"/>
    <w:rsid w:val="003878F7"/>
    <w:rsid w:val="003900C5"/>
    <w:rsid w:val="00394081"/>
    <w:rsid w:val="0039572B"/>
    <w:rsid w:val="003A0F89"/>
    <w:rsid w:val="003A2792"/>
    <w:rsid w:val="003A3FBD"/>
    <w:rsid w:val="003B4C54"/>
    <w:rsid w:val="003B7FE9"/>
    <w:rsid w:val="003C1357"/>
    <w:rsid w:val="003C412B"/>
    <w:rsid w:val="003D0E5F"/>
    <w:rsid w:val="003D2765"/>
    <w:rsid w:val="003D46D9"/>
    <w:rsid w:val="003D6ED1"/>
    <w:rsid w:val="003E008D"/>
    <w:rsid w:val="003F0A0D"/>
    <w:rsid w:val="003F62AF"/>
    <w:rsid w:val="003F79B8"/>
    <w:rsid w:val="003F7FC1"/>
    <w:rsid w:val="0041038C"/>
    <w:rsid w:val="00415175"/>
    <w:rsid w:val="0042052E"/>
    <w:rsid w:val="004261B6"/>
    <w:rsid w:val="004266AA"/>
    <w:rsid w:val="00430050"/>
    <w:rsid w:val="00432C5B"/>
    <w:rsid w:val="004345A8"/>
    <w:rsid w:val="0043582C"/>
    <w:rsid w:val="00440046"/>
    <w:rsid w:val="00440E4A"/>
    <w:rsid w:val="0044333A"/>
    <w:rsid w:val="00444E2D"/>
    <w:rsid w:val="004467E3"/>
    <w:rsid w:val="00446A10"/>
    <w:rsid w:val="00454C04"/>
    <w:rsid w:val="00461D19"/>
    <w:rsid w:val="0046239E"/>
    <w:rsid w:val="00474689"/>
    <w:rsid w:val="00475E08"/>
    <w:rsid w:val="00476189"/>
    <w:rsid w:val="004807D6"/>
    <w:rsid w:val="00484E9A"/>
    <w:rsid w:val="004853FF"/>
    <w:rsid w:val="004927EC"/>
    <w:rsid w:val="00495D0B"/>
    <w:rsid w:val="0049797F"/>
    <w:rsid w:val="004A2778"/>
    <w:rsid w:val="004A2A6F"/>
    <w:rsid w:val="004A2F97"/>
    <w:rsid w:val="004B300C"/>
    <w:rsid w:val="004B3B7F"/>
    <w:rsid w:val="004B529E"/>
    <w:rsid w:val="004B57EA"/>
    <w:rsid w:val="004B65AA"/>
    <w:rsid w:val="004C644D"/>
    <w:rsid w:val="004C69F1"/>
    <w:rsid w:val="004C7700"/>
    <w:rsid w:val="004D12A8"/>
    <w:rsid w:val="004D69F6"/>
    <w:rsid w:val="00507472"/>
    <w:rsid w:val="00507DE8"/>
    <w:rsid w:val="00511310"/>
    <w:rsid w:val="00514D1B"/>
    <w:rsid w:val="00515753"/>
    <w:rsid w:val="0051619B"/>
    <w:rsid w:val="00517F0A"/>
    <w:rsid w:val="00524CFF"/>
    <w:rsid w:val="005328F6"/>
    <w:rsid w:val="00532BF5"/>
    <w:rsid w:val="005334D6"/>
    <w:rsid w:val="00537A4E"/>
    <w:rsid w:val="00543159"/>
    <w:rsid w:val="00545A26"/>
    <w:rsid w:val="00550E19"/>
    <w:rsid w:val="00554AF7"/>
    <w:rsid w:val="00556F38"/>
    <w:rsid w:val="00561729"/>
    <w:rsid w:val="00565509"/>
    <w:rsid w:val="005660AB"/>
    <w:rsid w:val="005666FA"/>
    <w:rsid w:val="00570CDF"/>
    <w:rsid w:val="005737DD"/>
    <w:rsid w:val="005763F7"/>
    <w:rsid w:val="0057680E"/>
    <w:rsid w:val="005813BD"/>
    <w:rsid w:val="0059145C"/>
    <w:rsid w:val="00596D24"/>
    <w:rsid w:val="00597E17"/>
    <w:rsid w:val="005A2FB1"/>
    <w:rsid w:val="005A325B"/>
    <w:rsid w:val="005B3E68"/>
    <w:rsid w:val="005B4C53"/>
    <w:rsid w:val="005C0089"/>
    <w:rsid w:val="005C2CFF"/>
    <w:rsid w:val="005C341F"/>
    <w:rsid w:val="005C3533"/>
    <w:rsid w:val="005C3C15"/>
    <w:rsid w:val="005C3C34"/>
    <w:rsid w:val="005C6E31"/>
    <w:rsid w:val="005D1BE6"/>
    <w:rsid w:val="005D3296"/>
    <w:rsid w:val="005D5359"/>
    <w:rsid w:val="005D6052"/>
    <w:rsid w:val="005E07CA"/>
    <w:rsid w:val="005E2CE8"/>
    <w:rsid w:val="005E2D2F"/>
    <w:rsid w:val="005E31FF"/>
    <w:rsid w:val="005E4AE9"/>
    <w:rsid w:val="005F040A"/>
    <w:rsid w:val="005F06DC"/>
    <w:rsid w:val="005F126E"/>
    <w:rsid w:val="005F2D1D"/>
    <w:rsid w:val="005F31A3"/>
    <w:rsid w:val="005F3678"/>
    <w:rsid w:val="005F665D"/>
    <w:rsid w:val="005F6CE7"/>
    <w:rsid w:val="006027D1"/>
    <w:rsid w:val="0060335F"/>
    <w:rsid w:val="00611B07"/>
    <w:rsid w:val="006135B6"/>
    <w:rsid w:val="006152F6"/>
    <w:rsid w:val="00617936"/>
    <w:rsid w:val="00617F89"/>
    <w:rsid w:val="006206BF"/>
    <w:rsid w:val="006236DB"/>
    <w:rsid w:val="00631E62"/>
    <w:rsid w:val="00633E42"/>
    <w:rsid w:val="00635CFD"/>
    <w:rsid w:val="00636115"/>
    <w:rsid w:val="00636F9F"/>
    <w:rsid w:val="00640297"/>
    <w:rsid w:val="00642E02"/>
    <w:rsid w:val="00647198"/>
    <w:rsid w:val="00647209"/>
    <w:rsid w:val="00647A6E"/>
    <w:rsid w:val="00647C5C"/>
    <w:rsid w:val="00651085"/>
    <w:rsid w:val="00652A1E"/>
    <w:rsid w:val="00654278"/>
    <w:rsid w:val="00657732"/>
    <w:rsid w:val="006635E0"/>
    <w:rsid w:val="00663AC3"/>
    <w:rsid w:val="00664B91"/>
    <w:rsid w:val="00664FBD"/>
    <w:rsid w:val="00666325"/>
    <w:rsid w:val="00670A6E"/>
    <w:rsid w:val="00670DA1"/>
    <w:rsid w:val="00673D09"/>
    <w:rsid w:val="00674CC3"/>
    <w:rsid w:val="00675536"/>
    <w:rsid w:val="00677F13"/>
    <w:rsid w:val="0068250C"/>
    <w:rsid w:val="00682B5E"/>
    <w:rsid w:val="00682B96"/>
    <w:rsid w:val="006877EC"/>
    <w:rsid w:val="0069226B"/>
    <w:rsid w:val="006A2D3A"/>
    <w:rsid w:val="006A724B"/>
    <w:rsid w:val="006A7A35"/>
    <w:rsid w:val="006B03A5"/>
    <w:rsid w:val="006B1274"/>
    <w:rsid w:val="006B1810"/>
    <w:rsid w:val="006B4C95"/>
    <w:rsid w:val="006B7485"/>
    <w:rsid w:val="006C1715"/>
    <w:rsid w:val="006C18F6"/>
    <w:rsid w:val="006C234E"/>
    <w:rsid w:val="006C608E"/>
    <w:rsid w:val="006C74F1"/>
    <w:rsid w:val="006D277C"/>
    <w:rsid w:val="006F106E"/>
    <w:rsid w:val="006F2C0E"/>
    <w:rsid w:val="006F603B"/>
    <w:rsid w:val="006F680D"/>
    <w:rsid w:val="00701328"/>
    <w:rsid w:val="00705F78"/>
    <w:rsid w:val="00706101"/>
    <w:rsid w:val="00714EFC"/>
    <w:rsid w:val="00716309"/>
    <w:rsid w:val="00717B23"/>
    <w:rsid w:val="00721237"/>
    <w:rsid w:val="00723967"/>
    <w:rsid w:val="00727CD2"/>
    <w:rsid w:val="00732CAA"/>
    <w:rsid w:val="00734C28"/>
    <w:rsid w:val="00736420"/>
    <w:rsid w:val="00743349"/>
    <w:rsid w:val="00745259"/>
    <w:rsid w:val="00746617"/>
    <w:rsid w:val="00756EA7"/>
    <w:rsid w:val="00767791"/>
    <w:rsid w:val="007700EE"/>
    <w:rsid w:val="00771DEF"/>
    <w:rsid w:val="00773F8A"/>
    <w:rsid w:val="0078199A"/>
    <w:rsid w:val="00781A1E"/>
    <w:rsid w:val="00784392"/>
    <w:rsid w:val="007853ED"/>
    <w:rsid w:val="00787AE5"/>
    <w:rsid w:val="007925E8"/>
    <w:rsid w:val="0079592D"/>
    <w:rsid w:val="00796EF8"/>
    <w:rsid w:val="007A0C27"/>
    <w:rsid w:val="007A6A4B"/>
    <w:rsid w:val="007A7799"/>
    <w:rsid w:val="007B20B6"/>
    <w:rsid w:val="007B31A5"/>
    <w:rsid w:val="007B7022"/>
    <w:rsid w:val="007B771D"/>
    <w:rsid w:val="007B7B4E"/>
    <w:rsid w:val="007C08E5"/>
    <w:rsid w:val="007C10E1"/>
    <w:rsid w:val="007C6F78"/>
    <w:rsid w:val="007D05F1"/>
    <w:rsid w:val="007D2C0A"/>
    <w:rsid w:val="007D2D93"/>
    <w:rsid w:val="007D3383"/>
    <w:rsid w:val="007D44C4"/>
    <w:rsid w:val="007D6ED0"/>
    <w:rsid w:val="007E139E"/>
    <w:rsid w:val="007E4CF8"/>
    <w:rsid w:val="007E7E4F"/>
    <w:rsid w:val="007F317B"/>
    <w:rsid w:val="007F6801"/>
    <w:rsid w:val="00801EE2"/>
    <w:rsid w:val="0080371C"/>
    <w:rsid w:val="008042AB"/>
    <w:rsid w:val="0080620E"/>
    <w:rsid w:val="008077B9"/>
    <w:rsid w:val="00814ADE"/>
    <w:rsid w:val="00816C6C"/>
    <w:rsid w:val="00817AA0"/>
    <w:rsid w:val="0082123A"/>
    <w:rsid w:val="008215C0"/>
    <w:rsid w:val="00822391"/>
    <w:rsid w:val="00822DDB"/>
    <w:rsid w:val="00825BF0"/>
    <w:rsid w:val="00827147"/>
    <w:rsid w:val="00830C1C"/>
    <w:rsid w:val="008321A5"/>
    <w:rsid w:val="00832EE4"/>
    <w:rsid w:val="00836C3F"/>
    <w:rsid w:val="00840897"/>
    <w:rsid w:val="00843672"/>
    <w:rsid w:val="008451B2"/>
    <w:rsid w:val="008452C2"/>
    <w:rsid w:val="00845DA5"/>
    <w:rsid w:val="008613CD"/>
    <w:rsid w:val="00863AEB"/>
    <w:rsid w:val="00863DD9"/>
    <w:rsid w:val="008678F8"/>
    <w:rsid w:val="00875352"/>
    <w:rsid w:val="00877D68"/>
    <w:rsid w:val="008806E1"/>
    <w:rsid w:val="00880F0B"/>
    <w:rsid w:val="0088296A"/>
    <w:rsid w:val="008848DD"/>
    <w:rsid w:val="008849EF"/>
    <w:rsid w:val="00887052"/>
    <w:rsid w:val="008877FF"/>
    <w:rsid w:val="00891D25"/>
    <w:rsid w:val="00895278"/>
    <w:rsid w:val="00895E4C"/>
    <w:rsid w:val="008B3B39"/>
    <w:rsid w:val="008B489A"/>
    <w:rsid w:val="008B5D07"/>
    <w:rsid w:val="008B6F61"/>
    <w:rsid w:val="008C21E2"/>
    <w:rsid w:val="008C2E90"/>
    <w:rsid w:val="008C46AE"/>
    <w:rsid w:val="008C4A25"/>
    <w:rsid w:val="008C6D44"/>
    <w:rsid w:val="008C7060"/>
    <w:rsid w:val="008D0469"/>
    <w:rsid w:val="008D05E1"/>
    <w:rsid w:val="008D0F16"/>
    <w:rsid w:val="008D2A9E"/>
    <w:rsid w:val="008D3491"/>
    <w:rsid w:val="008D41FF"/>
    <w:rsid w:val="008D6550"/>
    <w:rsid w:val="008E41C9"/>
    <w:rsid w:val="008E6301"/>
    <w:rsid w:val="008F2434"/>
    <w:rsid w:val="008F5AE6"/>
    <w:rsid w:val="0090202D"/>
    <w:rsid w:val="00902A5B"/>
    <w:rsid w:val="0090378C"/>
    <w:rsid w:val="00905737"/>
    <w:rsid w:val="00910587"/>
    <w:rsid w:val="009107D3"/>
    <w:rsid w:val="00915E01"/>
    <w:rsid w:val="0092161D"/>
    <w:rsid w:val="009224F1"/>
    <w:rsid w:val="0092293C"/>
    <w:rsid w:val="00926DCE"/>
    <w:rsid w:val="00930775"/>
    <w:rsid w:val="00934812"/>
    <w:rsid w:val="00934AC6"/>
    <w:rsid w:val="009439AA"/>
    <w:rsid w:val="009443B6"/>
    <w:rsid w:val="00944A6B"/>
    <w:rsid w:val="0095042A"/>
    <w:rsid w:val="009556E0"/>
    <w:rsid w:val="00955C69"/>
    <w:rsid w:val="009613D5"/>
    <w:rsid w:val="00966D50"/>
    <w:rsid w:val="009703F5"/>
    <w:rsid w:val="00971EC4"/>
    <w:rsid w:val="009722E4"/>
    <w:rsid w:val="00974661"/>
    <w:rsid w:val="00975F68"/>
    <w:rsid w:val="009766FC"/>
    <w:rsid w:val="00984D92"/>
    <w:rsid w:val="00992502"/>
    <w:rsid w:val="00996C17"/>
    <w:rsid w:val="00997EE6"/>
    <w:rsid w:val="009A00DB"/>
    <w:rsid w:val="009A135F"/>
    <w:rsid w:val="009A36E8"/>
    <w:rsid w:val="009B09BB"/>
    <w:rsid w:val="009B55C9"/>
    <w:rsid w:val="009B7317"/>
    <w:rsid w:val="009B7369"/>
    <w:rsid w:val="009B7F0F"/>
    <w:rsid w:val="009C1345"/>
    <w:rsid w:val="009C3505"/>
    <w:rsid w:val="009C38DA"/>
    <w:rsid w:val="009C4BE5"/>
    <w:rsid w:val="009C5099"/>
    <w:rsid w:val="009C6139"/>
    <w:rsid w:val="009E25A2"/>
    <w:rsid w:val="009E7A8E"/>
    <w:rsid w:val="009F244D"/>
    <w:rsid w:val="009F3BB0"/>
    <w:rsid w:val="009F4081"/>
    <w:rsid w:val="00A0256D"/>
    <w:rsid w:val="00A03FE1"/>
    <w:rsid w:val="00A07F55"/>
    <w:rsid w:val="00A107B9"/>
    <w:rsid w:val="00A15402"/>
    <w:rsid w:val="00A23D58"/>
    <w:rsid w:val="00A303B1"/>
    <w:rsid w:val="00A3040D"/>
    <w:rsid w:val="00A32845"/>
    <w:rsid w:val="00A379EE"/>
    <w:rsid w:val="00A404CD"/>
    <w:rsid w:val="00A40EFD"/>
    <w:rsid w:val="00A435C0"/>
    <w:rsid w:val="00A436E1"/>
    <w:rsid w:val="00A46126"/>
    <w:rsid w:val="00A473BE"/>
    <w:rsid w:val="00A519E8"/>
    <w:rsid w:val="00A5206E"/>
    <w:rsid w:val="00A52578"/>
    <w:rsid w:val="00A52BC5"/>
    <w:rsid w:val="00A52C04"/>
    <w:rsid w:val="00A53246"/>
    <w:rsid w:val="00A53F77"/>
    <w:rsid w:val="00A63994"/>
    <w:rsid w:val="00A66348"/>
    <w:rsid w:val="00A73D52"/>
    <w:rsid w:val="00A751C8"/>
    <w:rsid w:val="00A75741"/>
    <w:rsid w:val="00A75F98"/>
    <w:rsid w:val="00A8060E"/>
    <w:rsid w:val="00A83CBC"/>
    <w:rsid w:val="00A84546"/>
    <w:rsid w:val="00A86992"/>
    <w:rsid w:val="00A92A40"/>
    <w:rsid w:val="00A959B2"/>
    <w:rsid w:val="00AA47EA"/>
    <w:rsid w:val="00AA6F53"/>
    <w:rsid w:val="00AA7109"/>
    <w:rsid w:val="00AB0A2F"/>
    <w:rsid w:val="00AB1CBD"/>
    <w:rsid w:val="00AB57B3"/>
    <w:rsid w:val="00AC4C8B"/>
    <w:rsid w:val="00AC7720"/>
    <w:rsid w:val="00AD09A1"/>
    <w:rsid w:val="00AD0A44"/>
    <w:rsid w:val="00AD2398"/>
    <w:rsid w:val="00AD25B1"/>
    <w:rsid w:val="00AD6B37"/>
    <w:rsid w:val="00AD6C4E"/>
    <w:rsid w:val="00AD72F3"/>
    <w:rsid w:val="00AE109F"/>
    <w:rsid w:val="00AE5FE4"/>
    <w:rsid w:val="00AF0DA3"/>
    <w:rsid w:val="00AF55BB"/>
    <w:rsid w:val="00AF7DD5"/>
    <w:rsid w:val="00B03E85"/>
    <w:rsid w:val="00B04835"/>
    <w:rsid w:val="00B074C8"/>
    <w:rsid w:val="00B10859"/>
    <w:rsid w:val="00B114E3"/>
    <w:rsid w:val="00B11F8A"/>
    <w:rsid w:val="00B13AEE"/>
    <w:rsid w:val="00B16EB0"/>
    <w:rsid w:val="00B2025F"/>
    <w:rsid w:val="00B22BB9"/>
    <w:rsid w:val="00B22DB2"/>
    <w:rsid w:val="00B2697F"/>
    <w:rsid w:val="00B26A55"/>
    <w:rsid w:val="00B27523"/>
    <w:rsid w:val="00B30B81"/>
    <w:rsid w:val="00B3439A"/>
    <w:rsid w:val="00B40EFB"/>
    <w:rsid w:val="00B417C5"/>
    <w:rsid w:val="00B44B7D"/>
    <w:rsid w:val="00B4515D"/>
    <w:rsid w:val="00B460BE"/>
    <w:rsid w:val="00B47C8B"/>
    <w:rsid w:val="00B50D08"/>
    <w:rsid w:val="00B55168"/>
    <w:rsid w:val="00B55261"/>
    <w:rsid w:val="00B55CCD"/>
    <w:rsid w:val="00B65896"/>
    <w:rsid w:val="00B6782B"/>
    <w:rsid w:val="00B71A09"/>
    <w:rsid w:val="00B73DA4"/>
    <w:rsid w:val="00B74A5C"/>
    <w:rsid w:val="00B76694"/>
    <w:rsid w:val="00B77A03"/>
    <w:rsid w:val="00B8024E"/>
    <w:rsid w:val="00B82574"/>
    <w:rsid w:val="00B86AC8"/>
    <w:rsid w:val="00B875C4"/>
    <w:rsid w:val="00B90B79"/>
    <w:rsid w:val="00B90F83"/>
    <w:rsid w:val="00B91C2D"/>
    <w:rsid w:val="00B921F2"/>
    <w:rsid w:val="00B92488"/>
    <w:rsid w:val="00B94619"/>
    <w:rsid w:val="00B957CD"/>
    <w:rsid w:val="00BA0558"/>
    <w:rsid w:val="00BA7549"/>
    <w:rsid w:val="00BB21ED"/>
    <w:rsid w:val="00BB7ABE"/>
    <w:rsid w:val="00BB7EE4"/>
    <w:rsid w:val="00BC3B8D"/>
    <w:rsid w:val="00BC65E9"/>
    <w:rsid w:val="00BD0CB5"/>
    <w:rsid w:val="00BD0DF8"/>
    <w:rsid w:val="00BE3FA7"/>
    <w:rsid w:val="00BF2C21"/>
    <w:rsid w:val="00BF3A29"/>
    <w:rsid w:val="00C107BF"/>
    <w:rsid w:val="00C11793"/>
    <w:rsid w:val="00C12211"/>
    <w:rsid w:val="00C16F61"/>
    <w:rsid w:val="00C2088B"/>
    <w:rsid w:val="00C22190"/>
    <w:rsid w:val="00C22F16"/>
    <w:rsid w:val="00C24224"/>
    <w:rsid w:val="00C25A1F"/>
    <w:rsid w:val="00C334A1"/>
    <w:rsid w:val="00C34D6D"/>
    <w:rsid w:val="00C4071A"/>
    <w:rsid w:val="00C423DE"/>
    <w:rsid w:val="00C43D80"/>
    <w:rsid w:val="00C56C77"/>
    <w:rsid w:val="00C601E8"/>
    <w:rsid w:val="00C618F7"/>
    <w:rsid w:val="00C638D9"/>
    <w:rsid w:val="00C66547"/>
    <w:rsid w:val="00C66E60"/>
    <w:rsid w:val="00C758C3"/>
    <w:rsid w:val="00C77D85"/>
    <w:rsid w:val="00C909A3"/>
    <w:rsid w:val="00C91396"/>
    <w:rsid w:val="00C93AF6"/>
    <w:rsid w:val="00C956E7"/>
    <w:rsid w:val="00C9746B"/>
    <w:rsid w:val="00C97493"/>
    <w:rsid w:val="00CA01DB"/>
    <w:rsid w:val="00CA068B"/>
    <w:rsid w:val="00CA1DC7"/>
    <w:rsid w:val="00CA491F"/>
    <w:rsid w:val="00CA50E4"/>
    <w:rsid w:val="00CA61B3"/>
    <w:rsid w:val="00CB0F31"/>
    <w:rsid w:val="00CB2FAE"/>
    <w:rsid w:val="00CB3C6D"/>
    <w:rsid w:val="00CB43E1"/>
    <w:rsid w:val="00CB4A2D"/>
    <w:rsid w:val="00CC072A"/>
    <w:rsid w:val="00CC7CB9"/>
    <w:rsid w:val="00CD17A4"/>
    <w:rsid w:val="00CD5444"/>
    <w:rsid w:val="00CD7AC0"/>
    <w:rsid w:val="00CD7D0B"/>
    <w:rsid w:val="00CE1672"/>
    <w:rsid w:val="00CE21F2"/>
    <w:rsid w:val="00CE5C98"/>
    <w:rsid w:val="00CE608E"/>
    <w:rsid w:val="00CE76E0"/>
    <w:rsid w:val="00CF1363"/>
    <w:rsid w:val="00CF6BF7"/>
    <w:rsid w:val="00CF7B1E"/>
    <w:rsid w:val="00D03F14"/>
    <w:rsid w:val="00D06DF1"/>
    <w:rsid w:val="00D12124"/>
    <w:rsid w:val="00D22C78"/>
    <w:rsid w:val="00D22E65"/>
    <w:rsid w:val="00D26526"/>
    <w:rsid w:val="00D31AE6"/>
    <w:rsid w:val="00D32179"/>
    <w:rsid w:val="00D33AAE"/>
    <w:rsid w:val="00D34C51"/>
    <w:rsid w:val="00D35102"/>
    <w:rsid w:val="00D4423B"/>
    <w:rsid w:val="00D461D6"/>
    <w:rsid w:val="00D507B0"/>
    <w:rsid w:val="00D52403"/>
    <w:rsid w:val="00D56804"/>
    <w:rsid w:val="00D57470"/>
    <w:rsid w:val="00D57A96"/>
    <w:rsid w:val="00D604EB"/>
    <w:rsid w:val="00D60D80"/>
    <w:rsid w:val="00D61637"/>
    <w:rsid w:val="00D62310"/>
    <w:rsid w:val="00D6235C"/>
    <w:rsid w:val="00D654B0"/>
    <w:rsid w:val="00D663D2"/>
    <w:rsid w:val="00D70E2B"/>
    <w:rsid w:val="00D8099A"/>
    <w:rsid w:val="00D81711"/>
    <w:rsid w:val="00D81AE2"/>
    <w:rsid w:val="00D822E3"/>
    <w:rsid w:val="00D827CE"/>
    <w:rsid w:val="00D82B75"/>
    <w:rsid w:val="00D84FB7"/>
    <w:rsid w:val="00D91999"/>
    <w:rsid w:val="00D92DFD"/>
    <w:rsid w:val="00D97F34"/>
    <w:rsid w:val="00DA0F07"/>
    <w:rsid w:val="00DA17D1"/>
    <w:rsid w:val="00DA6426"/>
    <w:rsid w:val="00DA6B0D"/>
    <w:rsid w:val="00DB028A"/>
    <w:rsid w:val="00DB3DB3"/>
    <w:rsid w:val="00DB6239"/>
    <w:rsid w:val="00DC037C"/>
    <w:rsid w:val="00DC47A4"/>
    <w:rsid w:val="00DC4CBD"/>
    <w:rsid w:val="00DD1589"/>
    <w:rsid w:val="00DD394C"/>
    <w:rsid w:val="00DD594B"/>
    <w:rsid w:val="00DD5B2C"/>
    <w:rsid w:val="00DD620C"/>
    <w:rsid w:val="00DE4DAD"/>
    <w:rsid w:val="00DF29AC"/>
    <w:rsid w:val="00DF6360"/>
    <w:rsid w:val="00DF771E"/>
    <w:rsid w:val="00E01667"/>
    <w:rsid w:val="00E018C0"/>
    <w:rsid w:val="00E01F98"/>
    <w:rsid w:val="00E03A25"/>
    <w:rsid w:val="00E07F35"/>
    <w:rsid w:val="00E1081E"/>
    <w:rsid w:val="00E14B48"/>
    <w:rsid w:val="00E2054A"/>
    <w:rsid w:val="00E20E54"/>
    <w:rsid w:val="00E21212"/>
    <w:rsid w:val="00E21A1C"/>
    <w:rsid w:val="00E225BC"/>
    <w:rsid w:val="00E22936"/>
    <w:rsid w:val="00E24034"/>
    <w:rsid w:val="00E273B0"/>
    <w:rsid w:val="00E33B37"/>
    <w:rsid w:val="00E33E9F"/>
    <w:rsid w:val="00E351C5"/>
    <w:rsid w:val="00E4096B"/>
    <w:rsid w:val="00E41A98"/>
    <w:rsid w:val="00E41E4F"/>
    <w:rsid w:val="00E45A85"/>
    <w:rsid w:val="00E506AF"/>
    <w:rsid w:val="00E55396"/>
    <w:rsid w:val="00E56586"/>
    <w:rsid w:val="00E56CE5"/>
    <w:rsid w:val="00E60229"/>
    <w:rsid w:val="00E6545B"/>
    <w:rsid w:val="00E66EA9"/>
    <w:rsid w:val="00E70749"/>
    <w:rsid w:val="00E70C84"/>
    <w:rsid w:val="00E70ECE"/>
    <w:rsid w:val="00E71002"/>
    <w:rsid w:val="00E71D22"/>
    <w:rsid w:val="00E7777E"/>
    <w:rsid w:val="00E8051C"/>
    <w:rsid w:val="00E823F8"/>
    <w:rsid w:val="00E853FA"/>
    <w:rsid w:val="00E871AA"/>
    <w:rsid w:val="00E91CBF"/>
    <w:rsid w:val="00E950B0"/>
    <w:rsid w:val="00EA1365"/>
    <w:rsid w:val="00EA1D52"/>
    <w:rsid w:val="00EA308F"/>
    <w:rsid w:val="00EA3B7D"/>
    <w:rsid w:val="00EA7065"/>
    <w:rsid w:val="00EB0ED2"/>
    <w:rsid w:val="00EB19E3"/>
    <w:rsid w:val="00EB23DE"/>
    <w:rsid w:val="00EB4E63"/>
    <w:rsid w:val="00EB7065"/>
    <w:rsid w:val="00EC29F5"/>
    <w:rsid w:val="00EC366F"/>
    <w:rsid w:val="00EC4521"/>
    <w:rsid w:val="00EC727E"/>
    <w:rsid w:val="00EC78E5"/>
    <w:rsid w:val="00EC7A3C"/>
    <w:rsid w:val="00ED309E"/>
    <w:rsid w:val="00ED32D4"/>
    <w:rsid w:val="00ED4A4C"/>
    <w:rsid w:val="00ED555D"/>
    <w:rsid w:val="00ED6823"/>
    <w:rsid w:val="00EE0038"/>
    <w:rsid w:val="00EE0BF6"/>
    <w:rsid w:val="00EE772D"/>
    <w:rsid w:val="00EF543F"/>
    <w:rsid w:val="00EF5441"/>
    <w:rsid w:val="00EF5742"/>
    <w:rsid w:val="00EF5E45"/>
    <w:rsid w:val="00EF6714"/>
    <w:rsid w:val="00EF7205"/>
    <w:rsid w:val="00F03CAE"/>
    <w:rsid w:val="00F04DEF"/>
    <w:rsid w:val="00F06F49"/>
    <w:rsid w:val="00F1139B"/>
    <w:rsid w:val="00F11FF8"/>
    <w:rsid w:val="00F12F32"/>
    <w:rsid w:val="00F14184"/>
    <w:rsid w:val="00F15993"/>
    <w:rsid w:val="00F20E4D"/>
    <w:rsid w:val="00F2398D"/>
    <w:rsid w:val="00F244E0"/>
    <w:rsid w:val="00F24DB9"/>
    <w:rsid w:val="00F25972"/>
    <w:rsid w:val="00F25E3A"/>
    <w:rsid w:val="00F32581"/>
    <w:rsid w:val="00F327F2"/>
    <w:rsid w:val="00F36A9A"/>
    <w:rsid w:val="00F376CD"/>
    <w:rsid w:val="00F407EA"/>
    <w:rsid w:val="00F44667"/>
    <w:rsid w:val="00F45838"/>
    <w:rsid w:val="00F52C5B"/>
    <w:rsid w:val="00F5598B"/>
    <w:rsid w:val="00F55FA8"/>
    <w:rsid w:val="00F56EBE"/>
    <w:rsid w:val="00F56F72"/>
    <w:rsid w:val="00F57888"/>
    <w:rsid w:val="00F602CA"/>
    <w:rsid w:val="00F63840"/>
    <w:rsid w:val="00F71B12"/>
    <w:rsid w:val="00F72AA5"/>
    <w:rsid w:val="00F732E8"/>
    <w:rsid w:val="00F75B76"/>
    <w:rsid w:val="00F76370"/>
    <w:rsid w:val="00F80552"/>
    <w:rsid w:val="00F82759"/>
    <w:rsid w:val="00F82A69"/>
    <w:rsid w:val="00F847B8"/>
    <w:rsid w:val="00F90ABE"/>
    <w:rsid w:val="00F92857"/>
    <w:rsid w:val="00F92F66"/>
    <w:rsid w:val="00F94760"/>
    <w:rsid w:val="00F961E0"/>
    <w:rsid w:val="00FA1373"/>
    <w:rsid w:val="00FA4937"/>
    <w:rsid w:val="00FA5AF9"/>
    <w:rsid w:val="00FA743D"/>
    <w:rsid w:val="00FB0BC3"/>
    <w:rsid w:val="00FB0F8C"/>
    <w:rsid w:val="00FB4AFA"/>
    <w:rsid w:val="00FB5B37"/>
    <w:rsid w:val="00FC04CE"/>
    <w:rsid w:val="00FC499E"/>
    <w:rsid w:val="00FC73A6"/>
    <w:rsid w:val="00FD233C"/>
    <w:rsid w:val="00FD2849"/>
    <w:rsid w:val="00FE6623"/>
    <w:rsid w:val="00FF0B43"/>
    <w:rsid w:val="00FF4E48"/>
    <w:rsid w:val="00FF5AC5"/>
    <w:rsid w:val="00FF6B1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0842"/>
  <w15:docId w15:val="{66F3764A-07A9-4FDE-94DF-69AE3362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A5"/>
    <w:pPr>
      <w:spacing w:after="0" w:line="240" w:lineRule="auto"/>
    </w:pPr>
    <w:rPr>
      <w:rFonts w:ascii="Calibri" w:hAnsi="Calibri" w:cs="Calibri"/>
    </w:rPr>
  </w:style>
  <w:style w:type="paragraph" w:styleId="Heading1">
    <w:name w:val="heading 1"/>
    <w:basedOn w:val="Normal"/>
    <w:next w:val="Normal"/>
    <w:link w:val="Heading1Char"/>
    <w:uiPriority w:val="9"/>
    <w:qFormat/>
    <w:rsid w:val="00DD5B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4E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B2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D5B2C"/>
    <w:pPr>
      <w:ind w:left="720"/>
      <w:contextualSpacing/>
    </w:pPr>
  </w:style>
  <w:style w:type="character" w:styleId="CommentReference">
    <w:name w:val="annotation reference"/>
    <w:basedOn w:val="DefaultParagraphFont"/>
    <w:uiPriority w:val="99"/>
    <w:semiHidden/>
    <w:unhideWhenUsed/>
    <w:rsid w:val="005F126E"/>
    <w:rPr>
      <w:sz w:val="16"/>
      <w:szCs w:val="16"/>
    </w:rPr>
  </w:style>
  <w:style w:type="paragraph" w:styleId="CommentText">
    <w:name w:val="annotation text"/>
    <w:basedOn w:val="Normal"/>
    <w:link w:val="CommentTextChar"/>
    <w:uiPriority w:val="99"/>
    <w:unhideWhenUsed/>
    <w:rsid w:val="005F126E"/>
    <w:rPr>
      <w:sz w:val="20"/>
      <w:szCs w:val="20"/>
    </w:rPr>
  </w:style>
  <w:style w:type="character" w:customStyle="1" w:styleId="CommentTextChar">
    <w:name w:val="Comment Text Char"/>
    <w:basedOn w:val="DefaultParagraphFont"/>
    <w:link w:val="CommentText"/>
    <w:uiPriority w:val="99"/>
    <w:rsid w:val="005F126E"/>
    <w:rPr>
      <w:sz w:val="20"/>
      <w:szCs w:val="20"/>
    </w:rPr>
  </w:style>
  <w:style w:type="paragraph" w:styleId="CommentSubject">
    <w:name w:val="annotation subject"/>
    <w:basedOn w:val="CommentText"/>
    <w:next w:val="CommentText"/>
    <w:link w:val="CommentSubjectChar"/>
    <w:uiPriority w:val="99"/>
    <w:semiHidden/>
    <w:unhideWhenUsed/>
    <w:rsid w:val="005F126E"/>
    <w:rPr>
      <w:b/>
      <w:bCs/>
    </w:rPr>
  </w:style>
  <w:style w:type="character" w:customStyle="1" w:styleId="CommentSubjectChar">
    <w:name w:val="Comment Subject Char"/>
    <w:basedOn w:val="CommentTextChar"/>
    <w:link w:val="CommentSubject"/>
    <w:uiPriority w:val="99"/>
    <w:semiHidden/>
    <w:rsid w:val="005F126E"/>
    <w:rPr>
      <w:b/>
      <w:bCs/>
      <w:sz w:val="20"/>
      <w:szCs w:val="20"/>
    </w:rPr>
  </w:style>
  <w:style w:type="paragraph" w:styleId="BalloonText">
    <w:name w:val="Balloon Text"/>
    <w:basedOn w:val="Normal"/>
    <w:link w:val="BalloonTextChar"/>
    <w:uiPriority w:val="99"/>
    <w:semiHidden/>
    <w:unhideWhenUsed/>
    <w:rsid w:val="005F126E"/>
    <w:rPr>
      <w:rFonts w:ascii="Tahoma" w:hAnsi="Tahoma" w:cs="Tahoma"/>
      <w:sz w:val="16"/>
      <w:szCs w:val="16"/>
    </w:rPr>
  </w:style>
  <w:style w:type="character" w:customStyle="1" w:styleId="BalloonTextChar">
    <w:name w:val="Balloon Text Char"/>
    <w:basedOn w:val="DefaultParagraphFont"/>
    <w:link w:val="BalloonText"/>
    <w:uiPriority w:val="99"/>
    <w:semiHidden/>
    <w:rsid w:val="005F126E"/>
    <w:rPr>
      <w:rFonts w:ascii="Tahoma" w:hAnsi="Tahoma" w:cs="Tahoma"/>
      <w:sz w:val="16"/>
      <w:szCs w:val="16"/>
    </w:rPr>
  </w:style>
  <w:style w:type="paragraph" w:styleId="Header">
    <w:name w:val="header"/>
    <w:basedOn w:val="Normal"/>
    <w:link w:val="HeaderChar"/>
    <w:uiPriority w:val="99"/>
    <w:unhideWhenUsed/>
    <w:rsid w:val="009B09BB"/>
    <w:pPr>
      <w:tabs>
        <w:tab w:val="center" w:pos="4536"/>
        <w:tab w:val="right" w:pos="9072"/>
      </w:tabs>
    </w:pPr>
  </w:style>
  <w:style w:type="character" w:customStyle="1" w:styleId="HeaderChar">
    <w:name w:val="Header Char"/>
    <w:basedOn w:val="DefaultParagraphFont"/>
    <w:link w:val="Header"/>
    <w:uiPriority w:val="99"/>
    <w:rsid w:val="009B09BB"/>
  </w:style>
  <w:style w:type="paragraph" w:styleId="Footer">
    <w:name w:val="footer"/>
    <w:basedOn w:val="Normal"/>
    <w:link w:val="FooterChar"/>
    <w:uiPriority w:val="99"/>
    <w:unhideWhenUsed/>
    <w:rsid w:val="009B09BB"/>
    <w:pPr>
      <w:tabs>
        <w:tab w:val="center" w:pos="4536"/>
        <w:tab w:val="right" w:pos="9072"/>
      </w:tabs>
    </w:pPr>
  </w:style>
  <w:style w:type="character" w:customStyle="1" w:styleId="FooterChar">
    <w:name w:val="Footer Char"/>
    <w:basedOn w:val="DefaultParagraphFont"/>
    <w:link w:val="Footer"/>
    <w:uiPriority w:val="99"/>
    <w:rsid w:val="009B09BB"/>
  </w:style>
  <w:style w:type="paragraph" w:styleId="FootnoteText">
    <w:name w:val="footnote text"/>
    <w:basedOn w:val="Normal"/>
    <w:link w:val="FootnoteTextChar"/>
    <w:uiPriority w:val="99"/>
    <w:rsid w:val="003A0F89"/>
    <w:rPr>
      <w:rFonts w:eastAsia="Calibri" w:cs="Times New Roman"/>
      <w:sz w:val="20"/>
      <w:szCs w:val="20"/>
    </w:rPr>
  </w:style>
  <w:style w:type="character" w:customStyle="1" w:styleId="FootnoteTextChar">
    <w:name w:val="Footnote Text Char"/>
    <w:basedOn w:val="DefaultParagraphFont"/>
    <w:link w:val="FootnoteText"/>
    <w:uiPriority w:val="99"/>
    <w:rsid w:val="003A0F89"/>
    <w:rPr>
      <w:rFonts w:ascii="Calibri" w:eastAsia="Calibri" w:hAnsi="Calibri" w:cs="Times New Roman"/>
      <w:sz w:val="20"/>
      <w:szCs w:val="20"/>
    </w:rPr>
  </w:style>
  <w:style w:type="character" w:styleId="FootnoteReference">
    <w:name w:val="footnote reference"/>
    <w:basedOn w:val="DefaultParagraphFont"/>
    <w:uiPriority w:val="99"/>
    <w:semiHidden/>
    <w:rsid w:val="003A0F89"/>
    <w:rPr>
      <w:rFonts w:cs="Times New Roman"/>
      <w:vertAlign w:val="superscript"/>
    </w:rPr>
  </w:style>
  <w:style w:type="character" w:customStyle="1" w:styleId="Heading2Char">
    <w:name w:val="Heading 2 Char"/>
    <w:basedOn w:val="DefaultParagraphFont"/>
    <w:link w:val="Heading2"/>
    <w:uiPriority w:val="9"/>
    <w:rsid w:val="00EB4E63"/>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2418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7937">
      <w:bodyDiv w:val="1"/>
      <w:marLeft w:val="0"/>
      <w:marRight w:val="0"/>
      <w:marTop w:val="0"/>
      <w:marBottom w:val="0"/>
      <w:divBdr>
        <w:top w:val="none" w:sz="0" w:space="0" w:color="auto"/>
        <w:left w:val="none" w:sz="0" w:space="0" w:color="auto"/>
        <w:bottom w:val="none" w:sz="0" w:space="0" w:color="auto"/>
        <w:right w:val="none" w:sz="0" w:space="0" w:color="auto"/>
      </w:divBdr>
    </w:div>
    <w:div w:id="60851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71253-E472-49E1-B1A3-C7C619A8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2862</Words>
  <Characters>16317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Комисија</cp:lastModifiedBy>
  <cp:revision>3</cp:revision>
  <cp:lastPrinted>2020-11-24T12:57:00Z</cp:lastPrinted>
  <dcterms:created xsi:type="dcterms:W3CDTF">2021-09-20T09:14:00Z</dcterms:created>
  <dcterms:modified xsi:type="dcterms:W3CDTF">2021-09-20T12:20:00Z</dcterms:modified>
</cp:coreProperties>
</file>