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6B" w:rsidRDefault="00402667" w:rsidP="00D7256B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 w:rsidRPr="00B36D8B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150FF2" w:rsidRPr="00B36D8B">
        <w:rPr>
          <w:b/>
          <w:bCs/>
          <w:lang w:val="sr-Cyrl-RS" w:eastAsia="en-GB"/>
        </w:rPr>
        <w:t xml:space="preserve">НАЦРТОМ </w:t>
      </w:r>
      <w:r w:rsidR="006B6626">
        <w:rPr>
          <w:b/>
          <w:bCs/>
          <w:lang w:val="sr-Cyrl-RS" w:eastAsia="en-GB"/>
        </w:rPr>
        <w:t>УРЕДБЕ О ПРАВИЛИМА И УСЛОВИМА ЗА ДОДЕЛУ ПОМОЋИ МАЛЕ ВРЕДНОСТИ (</w:t>
      </w:r>
      <w:r w:rsidR="006B6626">
        <w:rPr>
          <w:b/>
          <w:bCs/>
          <w:lang w:val="en-GB" w:eastAsia="en-GB"/>
        </w:rPr>
        <w:t xml:space="preserve">DE MINIMIS </w:t>
      </w:r>
      <w:r w:rsidR="006B6626">
        <w:rPr>
          <w:b/>
          <w:bCs/>
          <w:lang w:val="sr-Cyrl-RS" w:eastAsia="en-GB"/>
        </w:rPr>
        <w:t>ПОМОЋИ</w:t>
      </w:r>
      <w:r w:rsidR="006B6626" w:rsidRPr="006B6626">
        <w:rPr>
          <w:b/>
          <w:bCs/>
          <w:lang w:val="sr-Cyrl-RS" w:eastAsia="en-GB"/>
        </w:rPr>
        <w:t xml:space="preserve">) </w:t>
      </w:r>
      <w:r w:rsidR="006B6626">
        <w:rPr>
          <w:b/>
          <w:bCs/>
          <w:lang w:val="sr-Cyrl-RS" w:eastAsia="en-GB"/>
        </w:rPr>
        <w:t>ЗА ОБАВЉАЊЕ УСЛУГА ОД ОПШТЕГ ЕКОНОМСКОГ ИНТЕРЕСА</w:t>
      </w:r>
      <w:r w:rsidR="006B6626" w:rsidRPr="006B6626">
        <w:rPr>
          <w:b/>
          <w:bCs/>
          <w:lang w:val="sr-Cyrl-RS" w:eastAsia="en-GB"/>
        </w:rPr>
        <w:t xml:space="preserve"> </w:t>
      </w:r>
    </w:p>
    <w:p w:rsidR="00DC4DF6" w:rsidRPr="00B6702C" w:rsidRDefault="00402667" w:rsidP="00D7256B">
      <w:pPr>
        <w:spacing w:before="100" w:beforeAutospacing="1" w:after="100" w:afterAutospacing="1"/>
        <w:jc w:val="both"/>
        <w:rPr>
          <w:bCs/>
          <w:lang w:eastAsia="en-GB"/>
        </w:rPr>
      </w:pPr>
      <w:r w:rsidRPr="00B36D8B">
        <w:rPr>
          <w:lang w:val="sr-Cyrl-RS" w:eastAsia="en-GB"/>
        </w:rPr>
        <w:t xml:space="preserve">Комисија за контролу државне помоћи позива стручну јавност и све заинтересоване грађане да се укључе у поступак консултација о Нацрту </w:t>
      </w:r>
      <w:r w:rsidR="006B6626" w:rsidRPr="006B6626">
        <w:rPr>
          <w:lang w:val="sr-Cyrl-RS" w:eastAsia="en-GB"/>
        </w:rPr>
        <w:t xml:space="preserve">уредбе  о </w:t>
      </w:r>
      <w:r w:rsidR="006B6626">
        <w:rPr>
          <w:lang w:val="sr-Cyrl-RS" w:eastAsia="en-GB"/>
        </w:rPr>
        <w:t xml:space="preserve">правилима и </w:t>
      </w:r>
      <w:r w:rsidR="006B6626" w:rsidRPr="006B6626">
        <w:rPr>
          <w:lang w:val="sr-Cyrl-RS" w:eastAsia="en-GB"/>
        </w:rPr>
        <w:t>условима за доделу помоћи мале вредности (de minimis помоћи) за обављање услуга од општег економског интереса</w:t>
      </w:r>
      <w:r w:rsidR="00D7256B">
        <w:rPr>
          <w:lang w:val="sr-Cyrl-RS" w:eastAsia="en-GB"/>
        </w:rPr>
        <w:t>.</w:t>
      </w:r>
      <w:r w:rsidR="00D7256B" w:rsidRPr="00D7256B">
        <w:t xml:space="preserve"> </w:t>
      </w:r>
      <w:r w:rsidR="00D7256B" w:rsidRPr="00D7256B">
        <w:rPr>
          <w:lang w:val="sr-Cyrl-RS" w:eastAsia="en-GB"/>
        </w:rPr>
        <w:t xml:space="preserve">Овом уредбом преузима се садржина </w:t>
      </w:r>
      <w:r w:rsidR="00B6702C">
        <w:rPr>
          <w:rFonts w:eastAsia="Calibri"/>
        </w:rPr>
        <w:t>О</w:t>
      </w:r>
      <w:r w:rsidR="006B6626">
        <w:rPr>
          <w:rFonts w:eastAsia="Calibri"/>
          <w:lang w:val="sr-Cyrl-CS"/>
        </w:rPr>
        <w:t>длу</w:t>
      </w:r>
      <w:r w:rsidR="00B6702C">
        <w:rPr>
          <w:rFonts w:eastAsia="Calibri"/>
        </w:rPr>
        <w:t>ке</w:t>
      </w:r>
      <w:r w:rsidR="006B6626">
        <w:rPr>
          <w:rFonts w:eastAsia="Calibri"/>
          <w:lang w:val="sr-Cyrl-CS"/>
        </w:rPr>
        <w:t xml:space="preserve"> Европске комисије </w:t>
      </w:r>
      <w:r w:rsidR="00B6702C">
        <w:rPr>
          <w:rFonts w:eastAsia="Calibri"/>
        </w:rPr>
        <w:t xml:space="preserve">број 306/2012 о примени чл. 107. и 108. Уговора о фунскционисању Европске уније на </w:t>
      </w:r>
      <w:r w:rsidR="00B6702C" w:rsidRPr="00B6702C">
        <w:rPr>
          <w:rFonts w:eastAsia="Calibri"/>
          <w:lang w:val="sr-Cyrl-RS"/>
        </w:rPr>
        <w:t xml:space="preserve">de minimis </w:t>
      </w:r>
      <w:r w:rsidR="00B6702C">
        <w:rPr>
          <w:rFonts w:eastAsia="Calibri"/>
        </w:rPr>
        <w:t>помоћ која се додељује учесницима на тржишту који обављају услуге од општег екоеномског инетреса (</w:t>
      </w:r>
      <w:r w:rsidR="006B6626" w:rsidRPr="00DB59D9">
        <w:rPr>
          <w:i/>
          <w:lang w:val="sr-Cyrl-CS" w:eastAsia="hr-HR"/>
        </w:rPr>
        <w:t xml:space="preserve">Commission Regulation (EC) No 306/2012 of 25 Аpril 2012 on the application of Articles 107 and 108 of the Treaty on the Functioning of the European Union to de minimis aid </w:t>
      </w:r>
      <w:r w:rsidR="006B6626" w:rsidRPr="00DB59D9">
        <w:rPr>
          <w:i/>
          <w:lang w:val="en-GB" w:eastAsia="hr-HR"/>
        </w:rPr>
        <w:t>granted to undertakings providing  servic</w:t>
      </w:r>
      <w:r w:rsidR="006B6626">
        <w:rPr>
          <w:i/>
          <w:lang w:val="en-GB" w:eastAsia="hr-HR"/>
        </w:rPr>
        <w:t>es of general economic interest</w:t>
      </w:r>
      <w:r w:rsidR="00B6702C">
        <w:rPr>
          <w:rFonts w:eastAsia="Calibri"/>
        </w:rPr>
        <w:t xml:space="preserve"> </w:t>
      </w:r>
      <w:r w:rsidR="00B6702C" w:rsidRPr="00B6702C">
        <w:rPr>
          <w:rFonts w:eastAsia="Calibri"/>
          <w:bCs/>
          <w:lang w:val="en-GB"/>
        </w:rPr>
        <w:t>(OJ L 114, 26.4.2012, p. 8)</w:t>
      </w:r>
      <w:r w:rsidR="00B6702C">
        <w:rPr>
          <w:rFonts w:eastAsia="Calibri"/>
          <w:bCs/>
          <w:lang w:val="en-GB"/>
        </w:rPr>
        <w:t>)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 xml:space="preserve">Консултације ће се спроводити у периоду од </w:t>
      </w:r>
      <w:r w:rsidR="006B6626">
        <w:rPr>
          <w:lang w:val="sr-Cyrl-RS" w:eastAsia="en-GB"/>
        </w:rPr>
        <w:t>1. октобра</w:t>
      </w:r>
      <w:r w:rsidRPr="00B36D8B">
        <w:rPr>
          <w:lang w:val="sr-Cyrl-RS" w:eastAsia="en-GB"/>
        </w:rPr>
        <w:t xml:space="preserve"> 2021. године до </w:t>
      </w:r>
      <w:r w:rsidR="006B6626">
        <w:rPr>
          <w:lang w:val="sr-Cyrl-RS" w:eastAsia="en-GB"/>
        </w:rPr>
        <w:t>8. октобра</w:t>
      </w:r>
      <w:r w:rsidRPr="00B36D8B">
        <w:rPr>
          <w:lang w:val="sr-Cyrl-RS" w:eastAsia="en-GB"/>
        </w:rPr>
        <w:t xml:space="preserve"> 2021. године.</w:t>
      </w:r>
    </w:p>
    <w:p w:rsidR="00402667" w:rsidRPr="00B36D8B" w:rsidRDefault="006B6626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 xml:space="preserve">Нацрту </w:t>
      </w:r>
      <w:r w:rsidRPr="006B6626">
        <w:rPr>
          <w:lang w:val="sr-Cyrl-RS" w:eastAsia="en-GB"/>
        </w:rPr>
        <w:t xml:space="preserve">уредбе  о </w:t>
      </w:r>
      <w:r>
        <w:rPr>
          <w:lang w:val="sr-Cyrl-RS" w:eastAsia="en-GB"/>
        </w:rPr>
        <w:t xml:space="preserve">правилима и </w:t>
      </w:r>
      <w:r w:rsidRPr="006B6626">
        <w:rPr>
          <w:lang w:val="sr-Cyrl-RS" w:eastAsia="en-GB"/>
        </w:rPr>
        <w:t>условима за доделу помоћи мале вредности (de minimis помоћи) за обављање услуга од општег економског интереса</w:t>
      </w:r>
      <w:r w:rsidRPr="00B36D8B">
        <w:rPr>
          <w:lang w:val="sr-Cyrl-RS" w:eastAsia="en-GB"/>
        </w:rPr>
        <w:t xml:space="preserve"> </w:t>
      </w:r>
      <w:r w:rsidR="00402667" w:rsidRPr="00B36D8B">
        <w:rPr>
          <w:lang w:val="sr-Cyrl-RS" w:eastAsia="en-GB"/>
        </w:rPr>
        <w:t xml:space="preserve">постављен је на интернет страници </w:t>
      </w:r>
      <w:hyperlink r:id="rId8" w:tgtFrame="_blank" w:history="1">
        <w:r w:rsidR="00402667" w:rsidRPr="00B36D8B">
          <w:rPr>
            <w:lang w:val="sr-Cyrl-RS" w:eastAsia="en-GB"/>
          </w:rPr>
          <w:t>Комисије за контролу државне помоћи</w:t>
        </w:r>
      </w:hyperlink>
      <w:r w:rsidR="00150FF2" w:rsidRPr="00B36D8B">
        <w:rPr>
          <w:lang w:val="sr-Cyrl-RS" w:eastAsia="en-GB"/>
        </w:rPr>
        <w:t xml:space="preserve"> </w:t>
      </w:r>
      <w:r w:rsidR="004B40F6" w:rsidRPr="00B36D8B">
        <w:rPr>
          <w:lang w:val="sr-Cyrl-RS"/>
        </w:rPr>
        <w:t xml:space="preserve">– </w:t>
      </w:r>
      <w:hyperlink r:id="rId9" w:history="1">
        <w:r w:rsidR="00603AA6" w:rsidRPr="00603AA6">
          <w:rPr>
            <w:rStyle w:val="Hyperlink"/>
            <w:lang w:val="sr-Cyrl-RS"/>
          </w:rPr>
          <w:t>http://www.kkdp.gov.rs/</w:t>
        </w:r>
      </w:hyperlink>
      <w:bookmarkStart w:id="0" w:name="_GoBack"/>
      <w:bookmarkEnd w:id="0"/>
      <w:r w:rsidR="00402667" w:rsidRPr="00B36D8B">
        <w:rPr>
          <w:lang w:val="sr-Cyrl-RS" w:eastAsia="en-GB"/>
        </w:rPr>
        <w:t xml:space="preserve">. </w:t>
      </w:r>
      <w:r w:rsidR="00B6702C">
        <w:rPr>
          <w:lang w:eastAsia="en-GB"/>
        </w:rPr>
        <w:t>П</w:t>
      </w:r>
      <w:r w:rsidR="00402667" w:rsidRPr="00B36D8B">
        <w:rPr>
          <w:lang w:val="sr-Cyrl-RS" w:eastAsia="en-GB"/>
        </w:rPr>
        <w:t xml:space="preserve">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10" w:history="1">
        <w:r w:rsidR="00402667" w:rsidRPr="00B36D8B">
          <w:rPr>
            <w:color w:val="0000FF"/>
            <w:u w:val="single"/>
            <w:lang w:val="sr-Cyrl-RS" w:eastAsia="en-GB"/>
          </w:rPr>
          <w:t>info@kkdp.gov.rs</w:t>
        </w:r>
      </w:hyperlink>
      <w:r w:rsidR="00402667" w:rsidRPr="00B36D8B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>Комисија за контролу државне помоћи очекује да ће консултације ради израде нацрта предметне уредбе допринети бољим решењима и ефикасној примени правила о контроли државне помоћи.</w:t>
      </w:r>
    </w:p>
    <w:p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D1" w:rsidRDefault="00A46BD1" w:rsidP="00B53583">
      <w:r>
        <w:separator/>
      </w:r>
    </w:p>
  </w:endnote>
  <w:endnote w:type="continuationSeparator" w:id="0">
    <w:p w:rsidR="00A46BD1" w:rsidRDefault="00A46BD1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D1" w:rsidRDefault="00A46BD1" w:rsidP="00B53583">
      <w:r>
        <w:separator/>
      </w:r>
    </w:p>
  </w:footnote>
  <w:footnote w:type="continuationSeparator" w:id="0">
    <w:p w:rsidR="00A46BD1" w:rsidRDefault="00A46BD1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E324F"/>
    <w:rsid w:val="00101291"/>
    <w:rsid w:val="00137493"/>
    <w:rsid w:val="00150FF2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A1030"/>
    <w:rsid w:val="003D0D2D"/>
    <w:rsid w:val="003E1F9B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1618C"/>
    <w:rsid w:val="00584376"/>
    <w:rsid w:val="005B2C16"/>
    <w:rsid w:val="005C609F"/>
    <w:rsid w:val="005C732C"/>
    <w:rsid w:val="005D1827"/>
    <w:rsid w:val="00603AA6"/>
    <w:rsid w:val="00664AB7"/>
    <w:rsid w:val="0068544C"/>
    <w:rsid w:val="006B6626"/>
    <w:rsid w:val="006C0A0B"/>
    <w:rsid w:val="006C21C5"/>
    <w:rsid w:val="006C5D64"/>
    <w:rsid w:val="006C66FA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635D"/>
    <w:rsid w:val="00A00C2D"/>
    <w:rsid w:val="00A10C16"/>
    <w:rsid w:val="00A12690"/>
    <w:rsid w:val="00A31ED6"/>
    <w:rsid w:val="00A36311"/>
    <w:rsid w:val="00A46425"/>
    <w:rsid w:val="00A46BD1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6D8B"/>
    <w:rsid w:val="00B53583"/>
    <w:rsid w:val="00B56429"/>
    <w:rsid w:val="00B6702C"/>
    <w:rsid w:val="00B81324"/>
    <w:rsid w:val="00BA0A90"/>
    <w:rsid w:val="00BB1482"/>
    <w:rsid w:val="00BC2D11"/>
    <w:rsid w:val="00BF0B9F"/>
    <w:rsid w:val="00BF7825"/>
    <w:rsid w:val="00C134FF"/>
    <w:rsid w:val="00C24275"/>
    <w:rsid w:val="00C61AC0"/>
    <w:rsid w:val="00C62B7D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7256B"/>
    <w:rsid w:val="00D8168C"/>
    <w:rsid w:val="00D85BCA"/>
    <w:rsid w:val="00DB15E5"/>
    <w:rsid w:val="00DC4DF6"/>
    <w:rsid w:val="00E246C3"/>
    <w:rsid w:val="00EC1185"/>
    <w:rsid w:val="00ED4181"/>
    <w:rsid w:val="00EF7F7A"/>
    <w:rsid w:val="00F337C8"/>
    <w:rsid w:val="00F4000A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dp.gov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09C9-960C-4B97-B53B-E6D14FC7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Zdravkovic</dc:creator>
  <cp:lastModifiedBy>Nikola Zdravkovic</cp:lastModifiedBy>
  <cp:revision>5</cp:revision>
  <cp:lastPrinted>2020-08-12T08:58:00Z</cp:lastPrinted>
  <dcterms:created xsi:type="dcterms:W3CDTF">2021-10-01T12:14:00Z</dcterms:created>
  <dcterms:modified xsi:type="dcterms:W3CDTF">2021-10-01T12:36:00Z</dcterms:modified>
</cp:coreProperties>
</file>